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C8F7B" w14:textId="7C521366" w:rsidR="00EC1A8A" w:rsidRPr="00EB3A34" w:rsidRDefault="00827BCC" w:rsidP="00691650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  <w:bCs/>
          <w:i/>
          <w:iCs/>
          <w:color w:val="000000"/>
          <w:sz w:val="24"/>
          <w:szCs w:val="24"/>
        </w:rPr>
      </w:pPr>
      <w:r w:rsidRPr="00EB3A34">
        <w:rPr>
          <w:rFonts w:asciiTheme="majorHAnsi" w:hAnsiTheme="majorHAnsi" w:cstheme="majorHAnsi"/>
          <w:b/>
          <w:bCs/>
          <w:i/>
          <w:iCs/>
          <w:noProof/>
          <w:color w:val="000000"/>
          <w:sz w:val="24"/>
          <w:szCs w:val="24"/>
          <w:lang w:eastAsia="it-IT"/>
        </w:rPr>
        <w:drawing>
          <wp:inline distT="0" distB="0" distL="0" distR="0" wp14:anchorId="73BF308E" wp14:editId="144EED17">
            <wp:extent cx="3705225" cy="25027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fm_black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66013" cy="2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9189B" w14:textId="77777777" w:rsidR="00EC1A8A" w:rsidRPr="00EB3A34" w:rsidRDefault="00EC1A8A" w:rsidP="00691650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  <w:bCs/>
          <w:i/>
          <w:iCs/>
          <w:color w:val="000000"/>
          <w:sz w:val="24"/>
          <w:szCs w:val="24"/>
        </w:rPr>
      </w:pPr>
    </w:p>
    <w:p w14:paraId="61B37C9D" w14:textId="77777777" w:rsidR="00A87F41" w:rsidRPr="00EB3A34" w:rsidRDefault="00A87F41" w:rsidP="00534129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  <w:bCs/>
          <w:i/>
          <w:iCs/>
          <w:color w:val="000000"/>
          <w:szCs w:val="36"/>
        </w:rPr>
      </w:pPr>
    </w:p>
    <w:p w14:paraId="109E8065" w14:textId="2E2C1379" w:rsidR="00C347CA" w:rsidRPr="00EB3A34" w:rsidRDefault="00C347CA" w:rsidP="00C347CA">
      <w:pPr>
        <w:tabs>
          <w:tab w:val="left" w:pos="2640"/>
          <w:tab w:val="center" w:pos="4819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i/>
          <w:iCs/>
          <w:color w:val="000000"/>
          <w:sz w:val="36"/>
          <w:szCs w:val="36"/>
        </w:rPr>
      </w:pPr>
      <w:r w:rsidRPr="00EB3A34">
        <w:rPr>
          <w:rFonts w:asciiTheme="majorHAnsi" w:hAnsiTheme="majorHAnsi" w:cstheme="majorHAnsi"/>
          <w:b/>
          <w:bCs/>
          <w:i/>
          <w:iCs/>
          <w:color w:val="000000"/>
          <w:sz w:val="36"/>
          <w:szCs w:val="36"/>
        </w:rPr>
        <w:tab/>
        <w:t>Conversation Piece | Part V</w:t>
      </w:r>
      <w:r w:rsidR="0049630A">
        <w:rPr>
          <w:rFonts w:asciiTheme="majorHAnsi" w:hAnsiTheme="majorHAnsi" w:cstheme="majorHAnsi"/>
          <w:b/>
          <w:bCs/>
          <w:i/>
          <w:iCs/>
          <w:color w:val="000000"/>
          <w:sz w:val="36"/>
          <w:szCs w:val="36"/>
        </w:rPr>
        <w:t>I</w:t>
      </w:r>
    </w:p>
    <w:p w14:paraId="2BB06CB9" w14:textId="74534296" w:rsidR="00C347CA" w:rsidRDefault="0049630A" w:rsidP="00C347CA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Times New Roman" w:hAnsiTheme="majorHAnsi" w:cstheme="majorHAnsi"/>
          <w:i/>
          <w:iCs/>
          <w:color w:val="222222"/>
          <w:sz w:val="28"/>
          <w:szCs w:val="28"/>
          <w:shd w:val="clear" w:color="auto" w:fill="FFFFFF"/>
          <w:lang w:eastAsia="it-IT"/>
        </w:rPr>
      </w:pPr>
      <w:r>
        <w:rPr>
          <w:rFonts w:asciiTheme="majorHAnsi" w:eastAsia="Times New Roman" w:hAnsiTheme="majorHAnsi" w:cstheme="majorHAnsi"/>
          <w:i/>
          <w:iCs/>
          <w:color w:val="222222"/>
          <w:sz w:val="28"/>
          <w:szCs w:val="28"/>
          <w:shd w:val="clear" w:color="auto" w:fill="FFFFFF"/>
          <w:lang w:eastAsia="it-IT"/>
        </w:rPr>
        <w:t>La realtà è ciò che non scompare quando smetti di crederci</w:t>
      </w:r>
    </w:p>
    <w:p w14:paraId="2A47BA5E" w14:textId="77777777" w:rsidR="00C347CA" w:rsidRPr="00EB3A34" w:rsidRDefault="00C347CA" w:rsidP="00C347CA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color w:val="000000"/>
          <w:sz w:val="8"/>
          <w:szCs w:val="24"/>
        </w:rPr>
      </w:pPr>
    </w:p>
    <w:p w14:paraId="1CC574BA" w14:textId="0AFC2049" w:rsidR="00C347CA" w:rsidRPr="00FC49D8" w:rsidRDefault="0049630A" w:rsidP="00C347CA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  <w:bCs/>
          <w:color w:val="000000"/>
          <w:sz w:val="24"/>
          <w:szCs w:val="24"/>
          <w:lang w:val="de-DE"/>
        </w:rPr>
      </w:pPr>
      <w:r w:rsidRPr="00FC49D8">
        <w:rPr>
          <w:rFonts w:asciiTheme="majorHAnsi" w:hAnsiTheme="majorHAnsi" w:cstheme="majorHAnsi"/>
          <w:b/>
          <w:bCs/>
          <w:color w:val="000000"/>
          <w:sz w:val="24"/>
          <w:szCs w:val="24"/>
          <w:lang w:val="de-DE"/>
        </w:rPr>
        <w:t>Corinna Gosmaro</w:t>
      </w:r>
      <w:r w:rsidR="00C347CA" w:rsidRPr="00FC49D8">
        <w:rPr>
          <w:rFonts w:asciiTheme="majorHAnsi" w:hAnsiTheme="majorHAnsi" w:cstheme="majorHAnsi"/>
          <w:b/>
          <w:bCs/>
          <w:color w:val="000000"/>
          <w:sz w:val="24"/>
          <w:szCs w:val="24"/>
          <w:lang w:val="de-DE"/>
        </w:rPr>
        <w:t xml:space="preserve">, </w:t>
      </w:r>
      <w:r w:rsidRPr="00FC49D8">
        <w:rPr>
          <w:rFonts w:asciiTheme="majorHAnsi" w:hAnsiTheme="majorHAnsi" w:cstheme="majorHAnsi"/>
          <w:b/>
          <w:bCs/>
          <w:color w:val="000000"/>
          <w:sz w:val="24"/>
          <w:szCs w:val="24"/>
          <w:lang w:val="de-DE"/>
        </w:rPr>
        <w:t>Philippe Rahm</w:t>
      </w:r>
      <w:r w:rsidR="00C347CA" w:rsidRPr="00FC49D8">
        <w:rPr>
          <w:rFonts w:asciiTheme="majorHAnsi" w:hAnsiTheme="majorHAnsi" w:cstheme="majorHAnsi"/>
          <w:b/>
          <w:bCs/>
          <w:color w:val="000000"/>
          <w:sz w:val="24"/>
          <w:szCs w:val="24"/>
          <w:lang w:val="de-DE"/>
        </w:rPr>
        <w:t xml:space="preserve">, </w:t>
      </w:r>
      <w:r w:rsidRPr="00FC49D8">
        <w:rPr>
          <w:rFonts w:asciiTheme="majorHAnsi" w:hAnsiTheme="majorHAnsi" w:cstheme="majorHAnsi"/>
          <w:b/>
          <w:bCs/>
          <w:color w:val="000000"/>
          <w:sz w:val="24"/>
          <w:szCs w:val="24"/>
          <w:lang w:val="de-DE"/>
        </w:rPr>
        <w:t>Rolf Sachs</w:t>
      </w:r>
    </w:p>
    <w:p w14:paraId="5E1BCF79" w14:textId="77777777" w:rsidR="00C347CA" w:rsidRPr="007B65DC" w:rsidRDefault="00C347CA" w:rsidP="00C347CA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color w:val="000000"/>
          <w:sz w:val="24"/>
          <w:szCs w:val="24"/>
          <w:u w:val="single"/>
        </w:rPr>
      </w:pPr>
      <w:r w:rsidRPr="007B65DC">
        <w:rPr>
          <w:rFonts w:asciiTheme="majorHAnsi" w:hAnsiTheme="majorHAnsi" w:cstheme="majorHAnsi"/>
          <w:color w:val="000000"/>
          <w:sz w:val="24"/>
          <w:szCs w:val="24"/>
          <w:u w:val="single"/>
        </w:rPr>
        <w:t>mostra a cura di Marcello Smarrelli</w:t>
      </w:r>
    </w:p>
    <w:p w14:paraId="6BF32EDE" w14:textId="77777777" w:rsidR="00C347CA" w:rsidRPr="00EB3A34" w:rsidRDefault="00C347CA" w:rsidP="00C347CA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color w:val="000000"/>
          <w:sz w:val="24"/>
          <w:szCs w:val="24"/>
        </w:rPr>
      </w:pPr>
    </w:p>
    <w:p w14:paraId="6B59F9A6" w14:textId="6DBC577B" w:rsidR="00C347CA" w:rsidRPr="00EB3A34" w:rsidRDefault="00C347CA" w:rsidP="00C347CA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EB3A34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Inaugurazione: </w:t>
      </w:r>
      <w:r w:rsidR="0049630A">
        <w:rPr>
          <w:rFonts w:asciiTheme="majorHAnsi" w:hAnsiTheme="majorHAnsi" w:cstheme="majorHAnsi"/>
          <w:bCs/>
          <w:color w:val="000000"/>
          <w:sz w:val="24"/>
          <w:szCs w:val="24"/>
        </w:rPr>
        <w:t>martedì</w:t>
      </w:r>
      <w:r w:rsidRPr="00C63CFF">
        <w:rPr>
          <w:rFonts w:asciiTheme="majorHAnsi" w:hAnsiTheme="majorHAnsi" w:cstheme="majorHAnsi"/>
          <w:bCs/>
          <w:color w:val="000000"/>
          <w:sz w:val="24"/>
          <w:szCs w:val="24"/>
        </w:rPr>
        <w:t xml:space="preserve"> 1</w:t>
      </w:r>
      <w:r w:rsidR="0049630A">
        <w:rPr>
          <w:rFonts w:asciiTheme="majorHAnsi" w:hAnsiTheme="majorHAnsi" w:cstheme="majorHAnsi"/>
          <w:bCs/>
          <w:color w:val="000000"/>
          <w:sz w:val="24"/>
          <w:szCs w:val="24"/>
        </w:rPr>
        <w:t>4</w:t>
      </w:r>
      <w:r w:rsidRPr="00C63CFF">
        <w:rPr>
          <w:rFonts w:asciiTheme="majorHAnsi" w:hAnsiTheme="majorHAnsi" w:cstheme="majorHAnsi"/>
          <w:bCs/>
          <w:color w:val="000000"/>
          <w:sz w:val="24"/>
          <w:szCs w:val="24"/>
        </w:rPr>
        <w:t xml:space="preserve"> </w:t>
      </w:r>
      <w:r w:rsidR="00E036A8">
        <w:rPr>
          <w:rFonts w:asciiTheme="majorHAnsi" w:hAnsiTheme="majorHAnsi" w:cstheme="majorHAnsi"/>
          <w:bCs/>
          <w:color w:val="000000"/>
          <w:sz w:val="24"/>
          <w:szCs w:val="24"/>
        </w:rPr>
        <w:t>gennaio</w:t>
      </w:r>
      <w:r w:rsidRPr="00C63CFF">
        <w:rPr>
          <w:rFonts w:asciiTheme="majorHAnsi" w:hAnsiTheme="majorHAnsi" w:cstheme="majorHAnsi"/>
          <w:bCs/>
          <w:color w:val="000000"/>
          <w:sz w:val="24"/>
          <w:szCs w:val="24"/>
        </w:rPr>
        <w:t xml:space="preserve"> 20</w:t>
      </w:r>
      <w:r w:rsidR="0049630A">
        <w:rPr>
          <w:rFonts w:asciiTheme="majorHAnsi" w:hAnsiTheme="majorHAnsi" w:cstheme="majorHAnsi"/>
          <w:bCs/>
          <w:color w:val="000000"/>
          <w:sz w:val="24"/>
          <w:szCs w:val="24"/>
        </w:rPr>
        <w:t>20</w:t>
      </w:r>
      <w:r w:rsidRPr="00C63CFF">
        <w:rPr>
          <w:rFonts w:asciiTheme="majorHAnsi" w:hAnsiTheme="majorHAnsi" w:cstheme="majorHAnsi"/>
          <w:bCs/>
          <w:color w:val="000000"/>
          <w:sz w:val="24"/>
          <w:szCs w:val="24"/>
        </w:rPr>
        <w:t>, ore 18.00</w:t>
      </w:r>
    </w:p>
    <w:p w14:paraId="75CB5102" w14:textId="2FB6010E" w:rsidR="00C347CA" w:rsidRPr="00EB3A34" w:rsidRDefault="00C347CA" w:rsidP="00C347CA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color w:val="000000"/>
          <w:sz w:val="24"/>
          <w:szCs w:val="24"/>
        </w:rPr>
      </w:pPr>
      <w:r w:rsidRPr="00EB3A34">
        <w:rPr>
          <w:rFonts w:asciiTheme="majorHAnsi" w:hAnsiTheme="majorHAnsi" w:cstheme="majorHAnsi"/>
          <w:b/>
          <w:color w:val="000000"/>
          <w:sz w:val="24"/>
          <w:szCs w:val="24"/>
        </w:rPr>
        <w:t>Apertura al pubblico</w:t>
      </w:r>
      <w:r w:rsidRPr="00EB3A34">
        <w:rPr>
          <w:rFonts w:asciiTheme="majorHAnsi" w:hAnsiTheme="majorHAnsi" w:cstheme="majorHAnsi"/>
          <w:color w:val="000000"/>
          <w:sz w:val="24"/>
          <w:szCs w:val="24"/>
        </w:rPr>
        <w:t>: 1</w:t>
      </w:r>
      <w:r w:rsidR="0049630A">
        <w:rPr>
          <w:rFonts w:asciiTheme="majorHAnsi" w:hAnsiTheme="majorHAnsi" w:cstheme="majorHAnsi"/>
          <w:color w:val="000000"/>
          <w:sz w:val="24"/>
          <w:szCs w:val="24"/>
        </w:rPr>
        <w:t>5</w:t>
      </w:r>
      <w:r w:rsidRPr="00EB3A34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="0049630A">
        <w:rPr>
          <w:rFonts w:asciiTheme="majorHAnsi" w:hAnsiTheme="majorHAnsi" w:cstheme="majorHAnsi"/>
          <w:color w:val="000000"/>
          <w:sz w:val="24"/>
          <w:szCs w:val="24"/>
        </w:rPr>
        <w:t>gennaio</w:t>
      </w:r>
      <w:r w:rsidRPr="00EB3A34">
        <w:rPr>
          <w:rFonts w:asciiTheme="majorHAnsi" w:hAnsiTheme="majorHAnsi" w:cstheme="majorHAnsi"/>
          <w:color w:val="000000"/>
          <w:sz w:val="24"/>
          <w:szCs w:val="24"/>
        </w:rPr>
        <w:t xml:space="preserve"> 20</w:t>
      </w:r>
      <w:r w:rsidR="0049630A">
        <w:rPr>
          <w:rFonts w:asciiTheme="majorHAnsi" w:hAnsiTheme="majorHAnsi" w:cstheme="majorHAnsi"/>
          <w:color w:val="000000"/>
          <w:sz w:val="24"/>
          <w:szCs w:val="24"/>
        </w:rPr>
        <w:t>20</w:t>
      </w:r>
      <w:r w:rsidRPr="00EB3A34">
        <w:rPr>
          <w:rFonts w:asciiTheme="majorHAnsi" w:hAnsiTheme="majorHAnsi" w:cstheme="majorHAnsi"/>
          <w:color w:val="000000"/>
          <w:sz w:val="24"/>
          <w:szCs w:val="24"/>
        </w:rPr>
        <w:t xml:space="preserve"> – 2</w:t>
      </w:r>
      <w:r w:rsidR="0049630A">
        <w:rPr>
          <w:rFonts w:asciiTheme="majorHAnsi" w:hAnsiTheme="majorHAnsi" w:cstheme="majorHAnsi"/>
          <w:color w:val="000000"/>
          <w:sz w:val="24"/>
          <w:szCs w:val="24"/>
        </w:rPr>
        <w:t>2</w:t>
      </w:r>
      <w:r w:rsidRPr="00EB3A34">
        <w:rPr>
          <w:rFonts w:asciiTheme="majorHAnsi" w:hAnsiTheme="majorHAnsi" w:cstheme="majorHAnsi"/>
          <w:color w:val="000000"/>
          <w:sz w:val="24"/>
          <w:szCs w:val="24"/>
        </w:rPr>
        <w:t xml:space="preserve"> marzo 20</w:t>
      </w:r>
      <w:r w:rsidR="0049630A">
        <w:rPr>
          <w:rFonts w:asciiTheme="majorHAnsi" w:hAnsiTheme="majorHAnsi" w:cstheme="majorHAnsi"/>
          <w:color w:val="000000"/>
          <w:sz w:val="24"/>
          <w:szCs w:val="24"/>
        </w:rPr>
        <w:t>20</w:t>
      </w:r>
    </w:p>
    <w:p w14:paraId="13EFB5BC" w14:textId="77777777" w:rsidR="00C347CA" w:rsidRPr="00EB3A34" w:rsidRDefault="00C347CA" w:rsidP="00C347C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000000"/>
          <w:sz w:val="24"/>
          <w:szCs w:val="24"/>
        </w:rPr>
      </w:pPr>
    </w:p>
    <w:p w14:paraId="6E1BB873" w14:textId="77777777" w:rsidR="00C347CA" w:rsidRPr="00EB3A34" w:rsidRDefault="00C347CA" w:rsidP="00C347CA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  <w:color w:val="000000"/>
          <w:sz w:val="28"/>
          <w:szCs w:val="28"/>
        </w:rPr>
      </w:pPr>
      <w:r w:rsidRPr="00EB3A34">
        <w:rPr>
          <w:rFonts w:asciiTheme="majorHAnsi" w:hAnsiTheme="majorHAnsi" w:cstheme="majorHAnsi"/>
          <w:b/>
          <w:color w:val="000000"/>
          <w:sz w:val="28"/>
          <w:szCs w:val="28"/>
        </w:rPr>
        <w:t>Fondazione Memmo</w:t>
      </w:r>
    </w:p>
    <w:p w14:paraId="387FF4BC" w14:textId="77777777" w:rsidR="00C347CA" w:rsidRPr="00EB3A34" w:rsidRDefault="00C347CA" w:rsidP="00C347CA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color w:val="000000"/>
          <w:sz w:val="24"/>
          <w:szCs w:val="24"/>
        </w:rPr>
      </w:pPr>
      <w:r w:rsidRPr="00EB3A34">
        <w:rPr>
          <w:rFonts w:asciiTheme="majorHAnsi" w:hAnsiTheme="majorHAnsi" w:cstheme="majorHAnsi"/>
          <w:color w:val="000000"/>
          <w:sz w:val="24"/>
          <w:szCs w:val="24"/>
        </w:rPr>
        <w:t>Roma, via Fontanella Borghese 56b</w:t>
      </w:r>
    </w:p>
    <w:p w14:paraId="1FDCABF0" w14:textId="3DC08933" w:rsidR="00C347CA" w:rsidRDefault="00C347CA" w:rsidP="00C347CA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color w:val="000000"/>
          <w:sz w:val="24"/>
          <w:szCs w:val="24"/>
        </w:rPr>
      </w:pPr>
    </w:p>
    <w:p w14:paraId="52F179A5" w14:textId="14D4A0C3" w:rsidR="0097115E" w:rsidRDefault="00C347CA" w:rsidP="0097115E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  <w:color w:val="000000"/>
          <w:sz w:val="28"/>
          <w:szCs w:val="28"/>
        </w:rPr>
      </w:pPr>
      <w:r w:rsidRPr="00EB3A34">
        <w:rPr>
          <w:rFonts w:asciiTheme="majorHAnsi" w:hAnsiTheme="majorHAnsi" w:cstheme="majorHAnsi"/>
          <w:b/>
          <w:color w:val="000000"/>
          <w:sz w:val="28"/>
          <w:szCs w:val="28"/>
        </w:rPr>
        <w:t>COMUNICATO STAMPA</w:t>
      </w:r>
    </w:p>
    <w:p w14:paraId="62DA411A" w14:textId="77777777" w:rsidR="0075501C" w:rsidRDefault="00C347CA" w:rsidP="0075501C">
      <w:pPr>
        <w:shd w:val="clear" w:color="auto" w:fill="FFFFFF"/>
        <w:spacing w:before="120"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it-IT"/>
        </w:rPr>
      </w:pPr>
      <w:r w:rsidRPr="00144ACB">
        <w:rPr>
          <w:rFonts w:asciiTheme="majorHAnsi" w:eastAsia="Times New Roman" w:hAnsiTheme="majorHAnsi" w:cstheme="majorHAnsi"/>
          <w:sz w:val="24"/>
          <w:szCs w:val="24"/>
          <w:lang w:eastAsia="it-IT"/>
        </w:rPr>
        <w:t>La Fondazione Memmo presenta </w:t>
      </w:r>
      <w:r w:rsidRPr="00144ACB">
        <w:rPr>
          <w:rFonts w:asciiTheme="majorHAnsi" w:eastAsia="Times New Roman" w:hAnsiTheme="majorHAnsi" w:cstheme="majorHAnsi"/>
          <w:b/>
          <w:bCs/>
          <w:i/>
          <w:iCs/>
          <w:sz w:val="24"/>
          <w:szCs w:val="24"/>
          <w:lang w:eastAsia="it-IT"/>
        </w:rPr>
        <w:t>Conversation Piece </w:t>
      </w:r>
      <w:r w:rsidRPr="00144ACB">
        <w:rPr>
          <w:rFonts w:asciiTheme="majorHAnsi" w:eastAsia="Times New Roman" w:hAnsiTheme="majorHAnsi" w:cstheme="majorHAnsi"/>
          <w:b/>
          <w:bCs/>
          <w:sz w:val="24"/>
          <w:szCs w:val="24"/>
          <w:lang w:eastAsia="it-IT"/>
        </w:rPr>
        <w:t>| </w:t>
      </w:r>
      <w:r w:rsidRPr="00144ACB">
        <w:rPr>
          <w:rFonts w:asciiTheme="majorHAnsi" w:eastAsia="Times New Roman" w:hAnsiTheme="majorHAnsi" w:cstheme="majorHAnsi"/>
          <w:b/>
          <w:bCs/>
          <w:i/>
          <w:iCs/>
          <w:sz w:val="24"/>
          <w:szCs w:val="24"/>
          <w:lang w:eastAsia="it-IT"/>
        </w:rPr>
        <w:t>Part V</w:t>
      </w:r>
      <w:r w:rsidR="0049630A" w:rsidRPr="00144ACB">
        <w:rPr>
          <w:rFonts w:asciiTheme="majorHAnsi" w:eastAsia="Times New Roman" w:hAnsiTheme="majorHAnsi" w:cstheme="majorHAnsi"/>
          <w:b/>
          <w:bCs/>
          <w:i/>
          <w:iCs/>
          <w:sz w:val="24"/>
          <w:szCs w:val="24"/>
          <w:lang w:eastAsia="it-IT"/>
        </w:rPr>
        <w:t>I</w:t>
      </w:r>
      <w:r w:rsidRPr="00144ACB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, il nuovo appuntamento del ciclo di mostre, a cura di </w:t>
      </w:r>
      <w:r w:rsidRPr="00144ACB">
        <w:rPr>
          <w:rFonts w:asciiTheme="majorHAnsi" w:eastAsia="Times New Roman" w:hAnsiTheme="majorHAnsi" w:cstheme="majorHAnsi"/>
          <w:b/>
          <w:sz w:val="24"/>
          <w:szCs w:val="24"/>
          <w:lang w:eastAsia="it-IT"/>
        </w:rPr>
        <w:t>Marcello Smarrelli</w:t>
      </w:r>
      <w:r w:rsidR="00CB11B1" w:rsidRPr="00144ACB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, </w:t>
      </w:r>
      <w:r w:rsidRPr="00144ACB">
        <w:rPr>
          <w:rFonts w:asciiTheme="majorHAnsi" w:eastAsia="Times New Roman" w:hAnsiTheme="majorHAnsi" w:cstheme="majorHAnsi"/>
          <w:sz w:val="24"/>
          <w:szCs w:val="24"/>
          <w:lang w:eastAsia="it-IT"/>
        </w:rPr>
        <w:t>dedicate agli artisti italiani e stranieri temporaneamente presenti a Roma.</w:t>
      </w:r>
    </w:p>
    <w:p w14:paraId="08686B3B" w14:textId="694DA5B0" w:rsidR="00C347CA" w:rsidRPr="00144ACB" w:rsidRDefault="00C347CA" w:rsidP="0075501C">
      <w:pPr>
        <w:shd w:val="clear" w:color="auto" w:fill="FFFFFF"/>
        <w:spacing w:before="120"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it-IT"/>
        </w:rPr>
      </w:pPr>
      <w:r w:rsidRPr="00144ACB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L’esposizione, aperta al pubblico dal </w:t>
      </w:r>
      <w:r w:rsidRPr="00144ACB">
        <w:rPr>
          <w:rFonts w:asciiTheme="majorHAnsi" w:eastAsia="Times New Roman" w:hAnsiTheme="majorHAnsi" w:cstheme="majorHAnsi"/>
          <w:b/>
          <w:sz w:val="24"/>
          <w:szCs w:val="24"/>
          <w:lang w:eastAsia="it-IT"/>
        </w:rPr>
        <w:t>1</w:t>
      </w:r>
      <w:r w:rsidR="0049630A" w:rsidRPr="00144ACB">
        <w:rPr>
          <w:rFonts w:asciiTheme="majorHAnsi" w:eastAsia="Times New Roman" w:hAnsiTheme="majorHAnsi" w:cstheme="majorHAnsi"/>
          <w:b/>
          <w:sz w:val="24"/>
          <w:szCs w:val="24"/>
          <w:lang w:eastAsia="it-IT"/>
        </w:rPr>
        <w:t>5</w:t>
      </w:r>
      <w:r w:rsidRPr="00144ACB">
        <w:rPr>
          <w:rFonts w:asciiTheme="majorHAnsi" w:eastAsia="Times New Roman" w:hAnsiTheme="majorHAnsi" w:cstheme="majorHAnsi"/>
          <w:b/>
          <w:sz w:val="24"/>
          <w:szCs w:val="24"/>
          <w:lang w:eastAsia="it-IT"/>
        </w:rPr>
        <w:t xml:space="preserve"> </w:t>
      </w:r>
      <w:r w:rsidR="0049630A" w:rsidRPr="00144ACB">
        <w:rPr>
          <w:rFonts w:asciiTheme="majorHAnsi" w:eastAsia="Times New Roman" w:hAnsiTheme="majorHAnsi" w:cstheme="majorHAnsi"/>
          <w:b/>
          <w:sz w:val="24"/>
          <w:szCs w:val="24"/>
          <w:lang w:eastAsia="it-IT"/>
        </w:rPr>
        <w:t xml:space="preserve">gennaio </w:t>
      </w:r>
      <w:r w:rsidRPr="00144ACB">
        <w:rPr>
          <w:rFonts w:asciiTheme="majorHAnsi" w:eastAsia="Times New Roman" w:hAnsiTheme="majorHAnsi" w:cstheme="majorHAnsi"/>
          <w:b/>
          <w:sz w:val="24"/>
          <w:szCs w:val="24"/>
          <w:lang w:eastAsia="it-IT"/>
        </w:rPr>
        <w:t>20</w:t>
      </w:r>
      <w:r w:rsidR="0049630A" w:rsidRPr="00144ACB">
        <w:rPr>
          <w:rFonts w:asciiTheme="majorHAnsi" w:eastAsia="Times New Roman" w:hAnsiTheme="majorHAnsi" w:cstheme="majorHAnsi"/>
          <w:b/>
          <w:sz w:val="24"/>
          <w:szCs w:val="24"/>
          <w:lang w:eastAsia="it-IT"/>
        </w:rPr>
        <w:t>20</w:t>
      </w:r>
      <w:r w:rsidRPr="00144ACB">
        <w:rPr>
          <w:rFonts w:asciiTheme="majorHAnsi" w:eastAsia="Times New Roman" w:hAnsiTheme="majorHAnsi" w:cstheme="majorHAnsi"/>
          <w:b/>
          <w:sz w:val="24"/>
          <w:szCs w:val="24"/>
          <w:lang w:eastAsia="it-IT"/>
        </w:rPr>
        <w:t xml:space="preserve"> al 2</w:t>
      </w:r>
      <w:r w:rsidR="0049630A" w:rsidRPr="00144ACB">
        <w:rPr>
          <w:rFonts w:asciiTheme="majorHAnsi" w:eastAsia="Times New Roman" w:hAnsiTheme="majorHAnsi" w:cstheme="majorHAnsi"/>
          <w:b/>
          <w:sz w:val="24"/>
          <w:szCs w:val="24"/>
          <w:lang w:eastAsia="it-IT"/>
        </w:rPr>
        <w:t>2</w:t>
      </w:r>
      <w:r w:rsidRPr="00144ACB">
        <w:rPr>
          <w:rFonts w:asciiTheme="majorHAnsi" w:eastAsia="Times New Roman" w:hAnsiTheme="majorHAnsi" w:cstheme="majorHAnsi"/>
          <w:b/>
          <w:sz w:val="24"/>
          <w:szCs w:val="24"/>
          <w:lang w:eastAsia="it-IT"/>
        </w:rPr>
        <w:t xml:space="preserve"> marzo 20</w:t>
      </w:r>
      <w:r w:rsidR="0049630A" w:rsidRPr="00144ACB">
        <w:rPr>
          <w:rFonts w:asciiTheme="majorHAnsi" w:eastAsia="Times New Roman" w:hAnsiTheme="majorHAnsi" w:cstheme="majorHAnsi"/>
          <w:b/>
          <w:sz w:val="24"/>
          <w:szCs w:val="24"/>
          <w:lang w:eastAsia="it-IT"/>
        </w:rPr>
        <w:t>20</w:t>
      </w:r>
      <w:r w:rsidRPr="00144ACB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, vede protagonisti </w:t>
      </w:r>
      <w:r w:rsidR="0049630A" w:rsidRPr="00144ACB">
        <w:rPr>
          <w:rFonts w:asciiTheme="majorHAnsi" w:eastAsia="Times New Roman" w:hAnsiTheme="majorHAnsi" w:cstheme="majorHAnsi"/>
          <w:b/>
          <w:bCs/>
          <w:sz w:val="24"/>
          <w:szCs w:val="24"/>
          <w:lang w:eastAsia="it-IT"/>
        </w:rPr>
        <w:t>Corinna Gosmaro</w:t>
      </w:r>
      <w:r w:rsidRPr="00144ACB">
        <w:rPr>
          <w:rFonts w:asciiTheme="majorHAnsi" w:eastAsia="Times New Roman" w:hAnsiTheme="majorHAnsi" w:cstheme="majorHAnsi"/>
          <w:sz w:val="24"/>
          <w:szCs w:val="24"/>
          <w:lang w:eastAsia="it-IT"/>
        </w:rPr>
        <w:t> (</w:t>
      </w:r>
      <w:r w:rsidR="007B65DC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artista, </w:t>
      </w:r>
      <w:r w:rsidRPr="00144ACB">
        <w:rPr>
          <w:rFonts w:asciiTheme="majorHAnsi" w:eastAsia="Times New Roman" w:hAnsiTheme="majorHAnsi" w:cstheme="majorHAnsi"/>
          <w:sz w:val="24"/>
          <w:szCs w:val="24"/>
          <w:lang w:eastAsia="it-IT"/>
        </w:rPr>
        <w:t>C</w:t>
      </w:r>
      <w:r w:rsidR="006E21EA">
        <w:rPr>
          <w:rFonts w:asciiTheme="majorHAnsi" w:eastAsia="Times New Roman" w:hAnsiTheme="majorHAnsi" w:cstheme="majorHAnsi"/>
          <w:sz w:val="24"/>
          <w:szCs w:val="24"/>
          <w:lang w:eastAsia="it-IT"/>
        </w:rPr>
        <w:t>RT Italian Fellowship</w:t>
      </w:r>
      <w:r w:rsidRPr="00144ACB">
        <w:rPr>
          <w:rFonts w:asciiTheme="majorHAnsi" w:eastAsia="Times New Roman" w:hAnsiTheme="majorHAnsi" w:cstheme="majorHAnsi"/>
          <w:sz w:val="24"/>
          <w:szCs w:val="24"/>
          <w:lang w:eastAsia="it-IT"/>
        </w:rPr>
        <w:t> </w:t>
      </w:r>
      <w:r w:rsidR="006E21EA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in Visual Arts </w:t>
      </w:r>
      <w:r w:rsidRPr="00144ACB">
        <w:rPr>
          <w:rFonts w:asciiTheme="majorHAnsi" w:eastAsia="Times New Roman" w:hAnsiTheme="majorHAnsi" w:cstheme="majorHAnsi"/>
          <w:sz w:val="24"/>
          <w:szCs w:val="24"/>
          <w:lang w:eastAsia="it-IT"/>
        </w:rPr>
        <w:t>presso l’American Academy in Rome), </w:t>
      </w:r>
      <w:r w:rsidR="0049630A" w:rsidRPr="00144ACB">
        <w:rPr>
          <w:rFonts w:asciiTheme="majorHAnsi" w:eastAsia="Times New Roman" w:hAnsiTheme="majorHAnsi" w:cstheme="majorHAnsi"/>
          <w:b/>
          <w:bCs/>
          <w:sz w:val="24"/>
          <w:szCs w:val="24"/>
          <w:lang w:eastAsia="it-IT"/>
        </w:rPr>
        <w:t>Philippe Rahm</w:t>
      </w:r>
      <w:r w:rsidRPr="00144ACB">
        <w:rPr>
          <w:rFonts w:asciiTheme="majorHAnsi" w:eastAsia="Times New Roman" w:hAnsiTheme="majorHAnsi" w:cstheme="majorHAnsi"/>
          <w:b/>
          <w:bCs/>
          <w:sz w:val="24"/>
          <w:szCs w:val="24"/>
          <w:lang w:eastAsia="it-IT"/>
        </w:rPr>
        <w:t> </w:t>
      </w:r>
      <w:r w:rsidRPr="00144ACB">
        <w:rPr>
          <w:rFonts w:asciiTheme="majorHAnsi" w:eastAsia="Times New Roman" w:hAnsiTheme="majorHAnsi" w:cstheme="majorHAnsi"/>
          <w:sz w:val="24"/>
          <w:szCs w:val="24"/>
          <w:lang w:eastAsia="it-IT"/>
        </w:rPr>
        <w:t>(</w:t>
      </w:r>
      <w:r w:rsidR="007B65DC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architetto, </w:t>
      </w:r>
      <w:r w:rsidRPr="00144ACB">
        <w:rPr>
          <w:rFonts w:asciiTheme="majorHAnsi" w:eastAsia="Times New Roman" w:hAnsiTheme="majorHAnsi" w:cstheme="majorHAnsi"/>
          <w:sz w:val="24"/>
          <w:szCs w:val="24"/>
          <w:lang w:eastAsia="it-IT"/>
        </w:rPr>
        <w:t>borsista presso l’Accade</w:t>
      </w:r>
      <w:r w:rsidR="0049630A" w:rsidRPr="00144ACB">
        <w:rPr>
          <w:rFonts w:asciiTheme="majorHAnsi" w:eastAsia="Times New Roman" w:hAnsiTheme="majorHAnsi" w:cstheme="majorHAnsi"/>
          <w:sz w:val="24"/>
          <w:szCs w:val="24"/>
          <w:lang w:eastAsia="it-IT"/>
        </w:rPr>
        <w:t>mia di Francia - Villa Medici nel 1999/2000</w:t>
      </w:r>
      <w:r w:rsidR="005279BF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e attualmente </w:t>
      </w:r>
      <w:r w:rsidR="00D2441E">
        <w:rPr>
          <w:rFonts w:asciiTheme="majorHAnsi" w:eastAsia="Times New Roman" w:hAnsiTheme="majorHAnsi" w:cstheme="majorHAnsi"/>
          <w:sz w:val="24"/>
          <w:szCs w:val="24"/>
          <w:lang w:eastAsia="it-IT"/>
        </w:rPr>
        <w:t>residente</w:t>
      </w:r>
      <w:r w:rsidR="005279BF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a Roma</w:t>
      </w:r>
      <w:r w:rsidRPr="00144ACB">
        <w:rPr>
          <w:rFonts w:asciiTheme="majorHAnsi" w:eastAsia="Times New Roman" w:hAnsiTheme="majorHAnsi" w:cstheme="majorHAnsi"/>
          <w:sz w:val="24"/>
          <w:szCs w:val="24"/>
          <w:lang w:eastAsia="it-IT"/>
        </w:rPr>
        <w:t>) e </w:t>
      </w:r>
      <w:r w:rsidR="0049630A" w:rsidRPr="00144ACB">
        <w:rPr>
          <w:rFonts w:asciiTheme="majorHAnsi" w:eastAsia="Times New Roman" w:hAnsiTheme="majorHAnsi" w:cstheme="majorHAnsi"/>
          <w:b/>
          <w:bCs/>
          <w:sz w:val="24"/>
          <w:szCs w:val="24"/>
          <w:lang w:eastAsia="it-IT"/>
        </w:rPr>
        <w:t xml:space="preserve">Rolf Sachs </w:t>
      </w:r>
      <w:r w:rsidR="0049630A" w:rsidRPr="00144ACB">
        <w:rPr>
          <w:rFonts w:asciiTheme="majorHAnsi" w:eastAsia="Times New Roman" w:hAnsiTheme="majorHAnsi" w:cstheme="majorHAnsi"/>
          <w:sz w:val="24"/>
          <w:szCs w:val="24"/>
          <w:lang w:eastAsia="it-IT"/>
        </w:rPr>
        <w:t>(artista e designer svizzero, che ha da poco stabilito il proprio studio a Roma)</w:t>
      </w:r>
      <w:r w:rsidRPr="00144ACB">
        <w:rPr>
          <w:rFonts w:asciiTheme="majorHAnsi" w:eastAsia="Times New Roman" w:hAnsiTheme="majorHAnsi" w:cstheme="majorHAnsi"/>
          <w:sz w:val="24"/>
          <w:szCs w:val="24"/>
          <w:lang w:eastAsia="it-IT"/>
        </w:rPr>
        <w:t>.</w:t>
      </w:r>
    </w:p>
    <w:p w14:paraId="08AFF37B" w14:textId="151FE78E" w:rsidR="00A16862" w:rsidRDefault="00C347CA" w:rsidP="00C347CA">
      <w:pPr>
        <w:shd w:val="clear" w:color="auto" w:fill="FFFFFF"/>
        <w:spacing w:before="120" w:after="120" w:line="240" w:lineRule="auto"/>
        <w:jc w:val="both"/>
        <w:rPr>
          <w:rFonts w:asciiTheme="majorHAnsi" w:hAnsiTheme="majorHAnsi" w:cstheme="majorHAnsi"/>
          <w:sz w:val="24"/>
          <w:szCs w:val="24"/>
          <w:shd w:val="clear" w:color="auto" w:fill="FFFFFF"/>
        </w:rPr>
      </w:pPr>
      <w:r w:rsidRPr="00144ACB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Il sottotitolo della mostra, </w:t>
      </w:r>
      <w:r w:rsidR="0049630A" w:rsidRPr="00144ACB">
        <w:rPr>
          <w:rFonts w:asciiTheme="majorHAnsi" w:eastAsia="Times New Roman" w:hAnsiTheme="majorHAnsi" w:cstheme="majorHAnsi"/>
          <w:i/>
          <w:iCs/>
          <w:sz w:val="24"/>
          <w:szCs w:val="24"/>
          <w:lang w:eastAsia="it-IT"/>
        </w:rPr>
        <w:t>La realtà è ciò che non scompare quando smetti di crederci</w:t>
      </w:r>
      <w:r w:rsidRPr="00144ACB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, è </w:t>
      </w:r>
      <w:r w:rsidR="0049630A" w:rsidRPr="00144ACB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una </w:t>
      </w:r>
      <w:r w:rsidR="000230F8">
        <w:rPr>
          <w:rFonts w:asciiTheme="majorHAnsi" w:eastAsia="Times New Roman" w:hAnsiTheme="majorHAnsi" w:cstheme="majorHAnsi"/>
          <w:sz w:val="24"/>
          <w:szCs w:val="24"/>
          <w:lang w:eastAsia="it-IT"/>
        </w:rPr>
        <w:t>citazione</w:t>
      </w:r>
      <w:r w:rsidR="0049630A" w:rsidRPr="00144ACB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</w:t>
      </w:r>
      <w:r w:rsidR="00647871">
        <w:rPr>
          <w:rFonts w:asciiTheme="majorHAnsi" w:eastAsia="Times New Roman" w:hAnsiTheme="majorHAnsi" w:cstheme="majorHAnsi"/>
          <w:sz w:val="24"/>
          <w:szCs w:val="24"/>
          <w:lang w:eastAsia="it-IT"/>
        </w:rPr>
        <w:t>contenuta nel</w:t>
      </w:r>
      <w:r w:rsidR="00A16862" w:rsidRPr="00144ACB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saggio</w:t>
      </w:r>
      <w:r w:rsidR="0010485F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</w:t>
      </w:r>
      <w:r w:rsidR="0010485F" w:rsidRPr="00FD1FEC">
        <w:rPr>
          <w:rFonts w:asciiTheme="majorHAnsi" w:eastAsia="Times New Roman" w:hAnsiTheme="majorHAnsi" w:cstheme="majorHAnsi"/>
          <w:i/>
          <w:sz w:val="24"/>
          <w:szCs w:val="24"/>
          <w:lang w:eastAsia="it-IT"/>
        </w:rPr>
        <w:t>Come costruire un universo che non cada a pezzi dopo due giorni</w:t>
      </w:r>
      <w:r w:rsidR="0010485F">
        <w:rPr>
          <w:rFonts w:asciiTheme="majorHAnsi" w:eastAsia="Times New Roman" w:hAnsiTheme="majorHAnsi" w:cstheme="majorHAnsi"/>
          <w:iCs/>
          <w:sz w:val="24"/>
          <w:szCs w:val="24"/>
          <w:lang w:eastAsia="it-IT"/>
        </w:rPr>
        <w:t xml:space="preserve"> </w:t>
      </w:r>
      <w:r w:rsidR="00647871">
        <w:rPr>
          <w:rFonts w:asciiTheme="majorHAnsi" w:eastAsia="Times New Roman" w:hAnsiTheme="majorHAnsi" w:cstheme="majorHAnsi"/>
          <w:sz w:val="24"/>
          <w:szCs w:val="24"/>
          <w:lang w:eastAsia="it-IT"/>
        </w:rPr>
        <w:t>(1978-1985)</w:t>
      </w:r>
      <w:r w:rsidR="00647871" w:rsidRPr="00144ACB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</w:t>
      </w:r>
      <w:r w:rsidR="00A16862" w:rsidRPr="00144ACB">
        <w:rPr>
          <w:rFonts w:asciiTheme="majorHAnsi" w:eastAsia="Times New Roman" w:hAnsiTheme="majorHAnsi" w:cstheme="majorHAnsi"/>
          <w:sz w:val="24"/>
          <w:szCs w:val="24"/>
          <w:lang w:eastAsia="it-IT"/>
        </w:rPr>
        <w:t>dello scrittore Philip K. Dick</w:t>
      </w:r>
      <w:r w:rsidR="0010485F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, che ribadisce </w:t>
      </w:r>
      <w:r w:rsidR="00FD1FEC">
        <w:rPr>
          <w:rFonts w:asciiTheme="majorHAnsi" w:eastAsia="Times New Roman" w:hAnsiTheme="majorHAnsi" w:cstheme="majorHAnsi"/>
          <w:sz w:val="24"/>
          <w:szCs w:val="24"/>
          <w:lang w:eastAsia="it-IT"/>
        </w:rPr>
        <w:t>una</w:t>
      </w:r>
      <w:r w:rsidR="0010485F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visione </w:t>
      </w:r>
      <w:r w:rsidR="0010485F" w:rsidRPr="00144ACB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positivista </w:t>
      </w:r>
      <w:r w:rsidR="0010485F">
        <w:rPr>
          <w:rFonts w:asciiTheme="majorHAnsi" w:eastAsia="Times New Roman" w:hAnsiTheme="majorHAnsi" w:cstheme="majorHAnsi"/>
          <w:sz w:val="24"/>
          <w:szCs w:val="24"/>
          <w:lang w:eastAsia="it-IT"/>
        </w:rPr>
        <w:t>del reale, ancorata alla concretezza degli oggetti.</w:t>
      </w:r>
      <w:r w:rsidR="00EA158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</w:t>
      </w:r>
      <w:r w:rsidR="00647871">
        <w:rPr>
          <w:rFonts w:asciiTheme="majorHAnsi" w:eastAsia="Times New Roman" w:hAnsiTheme="majorHAnsi" w:cstheme="majorHAnsi"/>
          <w:sz w:val="24"/>
          <w:szCs w:val="24"/>
          <w:lang w:eastAsia="it-IT"/>
        </w:rPr>
        <w:t>La natura della realtà è anche il nucleo della ricerca</w:t>
      </w:r>
      <w:r w:rsidR="009C3FD0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del</w:t>
      </w:r>
      <w:r w:rsidR="0010485F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</w:t>
      </w:r>
      <w:r w:rsidR="00A16862" w:rsidRPr="00144ACB">
        <w:rPr>
          <w:rFonts w:asciiTheme="majorHAnsi" w:eastAsia="Times New Roman" w:hAnsiTheme="majorHAnsi" w:cstheme="majorHAnsi"/>
          <w:sz w:val="24"/>
          <w:szCs w:val="24"/>
          <w:lang w:eastAsia="it-IT"/>
        </w:rPr>
        <w:t>filo</w:t>
      </w:r>
      <w:r w:rsidR="009C3FD0">
        <w:rPr>
          <w:rFonts w:asciiTheme="majorHAnsi" w:eastAsia="Times New Roman" w:hAnsiTheme="majorHAnsi" w:cstheme="majorHAnsi"/>
          <w:sz w:val="24"/>
          <w:szCs w:val="24"/>
          <w:lang w:eastAsia="it-IT"/>
        </w:rPr>
        <w:t>sofo</w:t>
      </w:r>
      <w:r w:rsidR="00A16862" w:rsidRPr="00144ACB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Maurizio Ferraris </w:t>
      </w:r>
      <w:r w:rsidR="00647871">
        <w:rPr>
          <w:rFonts w:asciiTheme="majorHAnsi" w:eastAsia="Times New Roman" w:hAnsiTheme="majorHAnsi" w:cstheme="majorHAnsi"/>
          <w:sz w:val="24"/>
          <w:szCs w:val="24"/>
          <w:lang w:eastAsia="it-IT"/>
        </w:rPr>
        <w:t>e del</w:t>
      </w:r>
      <w:r w:rsidR="00DA7AE9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suo </w:t>
      </w:r>
      <w:r w:rsidR="00DA7AE9" w:rsidRPr="00FD1FEC">
        <w:rPr>
          <w:rFonts w:asciiTheme="majorHAnsi" w:eastAsia="Times New Roman" w:hAnsiTheme="majorHAnsi" w:cstheme="majorHAnsi"/>
          <w:i/>
          <w:sz w:val="24"/>
          <w:szCs w:val="24"/>
          <w:lang w:eastAsia="it-IT"/>
        </w:rPr>
        <w:t>Manifesto del</w:t>
      </w:r>
      <w:r w:rsidR="00144ACB" w:rsidRPr="00FD1FEC">
        <w:rPr>
          <w:rFonts w:asciiTheme="majorHAnsi" w:eastAsia="Times New Roman" w:hAnsiTheme="majorHAnsi" w:cstheme="majorHAnsi"/>
          <w:i/>
          <w:sz w:val="24"/>
          <w:szCs w:val="24"/>
          <w:lang w:eastAsia="it-IT"/>
        </w:rPr>
        <w:t xml:space="preserve"> </w:t>
      </w:r>
      <w:r w:rsidR="00DA7AE9" w:rsidRPr="00FD1FEC">
        <w:rPr>
          <w:rFonts w:asciiTheme="majorHAnsi" w:eastAsia="Times New Roman" w:hAnsiTheme="majorHAnsi" w:cstheme="majorHAnsi"/>
          <w:i/>
          <w:sz w:val="24"/>
          <w:szCs w:val="24"/>
          <w:lang w:eastAsia="it-IT"/>
        </w:rPr>
        <w:t>n</w:t>
      </w:r>
      <w:r w:rsidR="00144ACB" w:rsidRPr="00FD1FEC">
        <w:rPr>
          <w:rFonts w:asciiTheme="majorHAnsi" w:eastAsia="Times New Roman" w:hAnsiTheme="majorHAnsi" w:cstheme="majorHAnsi"/>
          <w:i/>
          <w:sz w:val="24"/>
          <w:szCs w:val="24"/>
          <w:lang w:eastAsia="it-IT"/>
        </w:rPr>
        <w:t>uovo realismo</w:t>
      </w:r>
      <w:r w:rsidR="00DA7AE9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(2012)</w:t>
      </w:r>
      <w:r w:rsidR="00144ACB" w:rsidRPr="00144ACB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, secondo cui </w:t>
      </w:r>
      <w:r w:rsidR="00144ACB" w:rsidRPr="00144ACB">
        <w:rPr>
          <w:rFonts w:asciiTheme="majorHAnsi" w:hAnsiTheme="majorHAnsi" w:cstheme="majorHAnsi"/>
          <w:sz w:val="24"/>
          <w:szCs w:val="24"/>
          <w:shd w:val="clear" w:color="auto" w:fill="FFFFFF"/>
        </w:rPr>
        <w:t>la realtà – contraddicendo alcuni “dogmi” del postmodernismo – non sarebbe infinitamente manipolabile</w:t>
      </w:r>
      <w:r w:rsidR="0010485F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, </w:t>
      </w:r>
      <w:r w:rsidR="009C3FD0">
        <w:rPr>
          <w:rFonts w:asciiTheme="majorHAnsi" w:hAnsiTheme="majorHAnsi" w:cstheme="majorHAnsi"/>
          <w:sz w:val="24"/>
          <w:szCs w:val="24"/>
          <w:shd w:val="clear" w:color="auto" w:fill="FFFFFF"/>
        </w:rPr>
        <w:t>segnando il ritorno della</w:t>
      </w:r>
      <w:r w:rsidR="00144ACB" w:rsidRPr="00144AC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="00144ACB">
        <w:rPr>
          <w:rFonts w:asciiTheme="majorHAnsi" w:hAnsiTheme="majorHAnsi" w:cstheme="majorHAnsi"/>
          <w:sz w:val="24"/>
          <w:szCs w:val="24"/>
          <w:shd w:val="clear" w:color="auto" w:fill="FFFFFF"/>
        </w:rPr>
        <w:t>“</w:t>
      </w:r>
      <w:r w:rsidR="00144ACB" w:rsidRPr="00144ACB">
        <w:rPr>
          <w:rFonts w:asciiTheme="majorHAnsi" w:hAnsiTheme="majorHAnsi" w:cstheme="majorHAnsi"/>
          <w:sz w:val="24"/>
          <w:szCs w:val="24"/>
          <w:shd w:val="clear" w:color="auto" w:fill="FFFFFF"/>
        </w:rPr>
        <w:t>verità</w:t>
      </w:r>
      <w:r w:rsidR="00144ACB">
        <w:rPr>
          <w:rFonts w:asciiTheme="majorHAnsi" w:hAnsiTheme="majorHAnsi" w:cstheme="majorHAnsi"/>
          <w:sz w:val="24"/>
          <w:szCs w:val="24"/>
          <w:shd w:val="clear" w:color="auto" w:fill="FFFFFF"/>
        </w:rPr>
        <w:t>”</w:t>
      </w:r>
      <w:r w:rsidR="00EA1584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="00144ACB" w:rsidRPr="00144ACB">
        <w:rPr>
          <w:rFonts w:asciiTheme="majorHAnsi" w:hAnsiTheme="majorHAnsi" w:cstheme="majorHAnsi"/>
          <w:sz w:val="24"/>
          <w:szCs w:val="24"/>
          <w:shd w:val="clear" w:color="auto" w:fill="FFFFFF"/>
        </w:rPr>
        <w:t>e</w:t>
      </w:r>
      <w:r w:rsidR="000301A4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="009C3FD0">
        <w:rPr>
          <w:rFonts w:asciiTheme="majorHAnsi" w:hAnsiTheme="majorHAnsi" w:cstheme="majorHAnsi"/>
          <w:sz w:val="24"/>
          <w:szCs w:val="24"/>
          <w:shd w:val="clear" w:color="auto" w:fill="FFFFFF"/>
        </w:rPr>
        <w:t>dell’</w:t>
      </w:r>
      <w:r w:rsidR="00144ACB">
        <w:rPr>
          <w:rFonts w:asciiTheme="majorHAnsi" w:hAnsiTheme="majorHAnsi" w:cstheme="majorHAnsi"/>
          <w:sz w:val="24"/>
          <w:szCs w:val="24"/>
          <w:shd w:val="clear" w:color="auto" w:fill="FFFFFF"/>
        </w:rPr>
        <w:t>“</w:t>
      </w:r>
      <w:r w:rsidR="00144ACB" w:rsidRPr="00144ACB">
        <w:rPr>
          <w:rFonts w:asciiTheme="majorHAnsi" w:hAnsiTheme="majorHAnsi" w:cstheme="majorHAnsi"/>
          <w:sz w:val="24"/>
          <w:szCs w:val="24"/>
          <w:shd w:val="clear" w:color="auto" w:fill="FFFFFF"/>
        </w:rPr>
        <w:t>oggettività</w:t>
      </w:r>
      <w:r w:rsidR="00144ACB">
        <w:rPr>
          <w:rFonts w:asciiTheme="majorHAnsi" w:hAnsiTheme="majorHAnsi" w:cstheme="majorHAnsi"/>
          <w:sz w:val="24"/>
          <w:szCs w:val="24"/>
          <w:shd w:val="clear" w:color="auto" w:fill="FFFFFF"/>
        </w:rPr>
        <w:t>”</w:t>
      </w:r>
      <w:r w:rsidR="00144ACB" w:rsidRPr="00144AC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="009C3FD0">
        <w:rPr>
          <w:rFonts w:asciiTheme="majorHAnsi" w:hAnsiTheme="majorHAnsi" w:cstheme="majorHAnsi"/>
          <w:sz w:val="24"/>
          <w:szCs w:val="24"/>
          <w:shd w:val="clear" w:color="auto" w:fill="FFFFFF"/>
        </w:rPr>
        <w:t>quali</w:t>
      </w:r>
      <w:r w:rsidR="00144AC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="0010485F">
        <w:rPr>
          <w:rFonts w:asciiTheme="majorHAnsi" w:hAnsiTheme="majorHAnsi" w:cstheme="majorHAnsi"/>
          <w:sz w:val="24"/>
          <w:szCs w:val="24"/>
          <w:shd w:val="clear" w:color="auto" w:fill="FFFFFF"/>
        </w:rPr>
        <w:t>strumenti validi</w:t>
      </w:r>
      <w:r w:rsidR="00144ACB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per la lettura del presente</w:t>
      </w:r>
      <w:r w:rsidR="00144ACB" w:rsidRPr="00144ACB">
        <w:rPr>
          <w:rFonts w:asciiTheme="majorHAnsi" w:hAnsiTheme="majorHAnsi" w:cstheme="majorHAnsi"/>
          <w:sz w:val="24"/>
          <w:szCs w:val="24"/>
          <w:shd w:val="clear" w:color="auto" w:fill="FFFFFF"/>
        </w:rPr>
        <w:t>.</w:t>
      </w:r>
    </w:p>
    <w:p w14:paraId="37F0CA05" w14:textId="15FE0E56" w:rsidR="00FD1FEC" w:rsidRPr="00932C76" w:rsidRDefault="00EA1584" w:rsidP="00EA1584">
      <w:pPr>
        <w:shd w:val="clear" w:color="auto" w:fill="FFFFFF"/>
        <w:spacing w:before="120" w:after="120" w:line="240" w:lineRule="auto"/>
        <w:jc w:val="both"/>
        <w:rPr>
          <w:rFonts w:asciiTheme="majorHAnsi" w:eastAsia="Times New Roman" w:hAnsiTheme="majorHAnsi" w:cstheme="majorHAnsi"/>
          <w:bCs/>
          <w:sz w:val="24"/>
          <w:szCs w:val="24"/>
          <w:lang w:eastAsia="it-IT"/>
        </w:rPr>
      </w:pPr>
      <w:r w:rsidRPr="00D576BA">
        <w:rPr>
          <w:rFonts w:asciiTheme="majorHAnsi" w:hAnsiTheme="majorHAnsi" w:cstheme="majorHAnsi"/>
          <w:sz w:val="24"/>
          <w:szCs w:val="24"/>
          <w:shd w:val="clear" w:color="auto" w:fill="FFFFFF"/>
        </w:rPr>
        <w:t>La mostra, nata da una</w:t>
      </w:r>
      <w:r w:rsidR="009C3FD0" w:rsidRPr="00D576BA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serie di conversazioni con</w:t>
      </w:r>
      <w:r w:rsidRPr="00D576BA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</w:t>
      </w:r>
      <w:r w:rsidRPr="00D576BA">
        <w:rPr>
          <w:rFonts w:asciiTheme="majorHAnsi" w:eastAsia="Times New Roman" w:hAnsiTheme="majorHAnsi" w:cstheme="majorHAnsi"/>
          <w:b/>
          <w:bCs/>
          <w:sz w:val="24"/>
          <w:szCs w:val="24"/>
          <w:lang w:eastAsia="it-IT"/>
        </w:rPr>
        <w:t>Philippe Rahm</w:t>
      </w:r>
      <w:r w:rsidRPr="00D576BA">
        <w:rPr>
          <w:rFonts w:asciiTheme="majorHAnsi" w:eastAsia="Times New Roman" w:hAnsiTheme="majorHAnsi" w:cstheme="majorHAnsi"/>
          <w:bCs/>
          <w:sz w:val="24"/>
          <w:szCs w:val="24"/>
          <w:lang w:eastAsia="it-IT"/>
        </w:rPr>
        <w:t> </w:t>
      </w:r>
      <w:r w:rsidR="00FD4061" w:rsidRPr="00D576BA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(Pully - Svizzera, 1967) </w:t>
      </w:r>
      <w:r w:rsidRPr="00D576BA">
        <w:rPr>
          <w:rFonts w:asciiTheme="majorHAnsi" w:eastAsia="Times New Roman" w:hAnsiTheme="majorHAnsi" w:cstheme="majorHAnsi"/>
          <w:bCs/>
          <w:sz w:val="24"/>
          <w:szCs w:val="24"/>
          <w:lang w:eastAsia="it-IT"/>
        </w:rPr>
        <w:t>e d</w:t>
      </w:r>
      <w:r w:rsidR="009C3FD0" w:rsidRPr="00D576BA">
        <w:rPr>
          <w:rFonts w:asciiTheme="majorHAnsi" w:eastAsia="Times New Roman" w:hAnsiTheme="majorHAnsi" w:cstheme="majorHAnsi"/>
          <w:bCs/>
          <w:sz w:val="24"/>
          <w:szCs w:val="24"/>
          <w:lang w:eastAsia="it-IT"/>
        </w:rPr>
        <w:t>alla sua ricerca</w:t>
      </w:r>
      <w:r w:rsidR="000301A4" w:rsidRPr="00D576BA">
        <w:rPr>
          <w:rFonts w:asciiTheme="majorHAnsi" w:eastAsia="Times New Roman" w:hAnsiTheme="majorHAnsi" w:cstheme="majorHAnsi"/>
          <w:bCs/>
          <w:sz w:val="24"/>
          <w:szCs w:val="24"/>
          <w:lang w:eastAsia="it-IT"/>
        </w:rPr>
        <w:t xml:space="preserve"> tra architettura, arte e design (che l’autore stesso indica come vicina alle teorie del “</w:t>
      </w:r>
      <w:r w:rsidR="000301A4" w:rsidRPr="00D576BA">
        <w:rPr>
          <w:rFonts w:asciiTheme="majorHAnsi" w:eastAsia="Times New Roman" w:hAnsiTheme="majorHAnsi" w:cstheme="majorHAnsi"/>
          <w:iCs/>
          <w:sz w:val="24"/>
          <w:szCs w:val="24"/>
          <w:lang w:eastAsia="it-IT"/>
        </w:rPr>
        <w:t>nuovo realismo”)</w:t>
      </w:r>
      <w:r w:rsidR="000301A4" w:rsidRPr="00D576BA">
        <w:rPr>
          <w:rFonts w:asciiTheme="majorHAnsi" w:eastAsia="Times New Roman" w:hAnsiTheme="majorHAnsi" w:cstheme="majorHAnsi"/>
          <w:bCs/>
          <w:sz w:val="24"/>
          <w:szCs w:val="24"/>
          <w:lang w:eastAsia="it-IT"/>
        </w:rPr>
        <w:t xml:space="preserve">, </w:t>
      </w:r>
      <w:r w:rsidRPr="00D576BA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testimonia, </w:t>
      </w:r>
      <w:r w:rsidR="00FD1FEC" w:rsidRPr="00D576BA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anche </w:t>
      </w:r>
      <w:r w:rsidR="00867D8E" w:rsidRPr="00D576BA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attraverso le opere </w:t>
      </w:r>
      <w:r w:rsidRPr="00D576BA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degli altri artisti coinvolti, </w:t>
      </w:r>
      <w:r w:rsidR="00FD1FEC" w:rsidRPr="00D576BA">
        <w:rPr>
          <w:rFonts w:asciiTheme="majorHAnsi" w:eastAsia="Times New Roman" w:hAnsiTheme="majorHAnsi" w:cstheme="majorHAnsi"/>
          <w:sz w:val="24"/>
          <w:szCs w:val="24"/>
          <w:lang w:eastAsia="it-IT"/>
        </w:rPr>
        <w:t>una</w:t>
      </w:r>
      <w:r w:rsidRPr="00D576BA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fiducia negli oggetti come possibili agenti di cambiamento</w:t>
      </w:r>
      <w:r w:rsidR="00074576" w:rsidRPr="00D576BA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. </w:t>
      </w:r>
      <w:r w:rsidR="00C347CA" w:rsidRPr="00D576BA">
        <w:rPr>
          <w:rFonts w:asciiTheme="majorHAnsi" w:eastAsia="Times New Roman" w:hAnsiTheme="majorHAnsi" w:cstheme="majorHAnsi"/>
          <w:sz w:val="24"/>
          <w:szCs w:val="24"/>
          <w:lang w:eastAsia="it-IT"/>
        </w:rPr>
        <w:t>Le opere</w:t>
      </w:r>
      <w:r w:rsidR="00385FFE" w:rsidRPr="00D576BA">
        <w:rPr>
          <w:rFonts w:asciiTheme="majorHAnsi" w:eastAsia="Times New Roman" w:hAnsiTheme="majorHAnsi" w:cstheme="majorHAnsi"/>
          <w:sz w:val="24"/>
          <w:szCs w:val="24"/>
          <w:lang w:eastAsia="it-IT"/>
        </w:rPr>
        <w:t>,</w:t>
      </w:r>
      <w:r w:rsidR="00534B4F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quasi tutte</w:t>
      </w:r>
      <w:r w:rsidR="00385FFE" w:rsidRPr="00D576BA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</w:t>
      </w:r>
      <w:r w:rsidR="009355A8" w:rsidRPr="00D576BA">
        <w:rPr>
          <w:rFonts w:asciiTheme="majorHAnsi" w:eastAsia="Times New Roman" w:hAnsiTheme="majorHAnsi" w:cstheme="majorHAnsi"/>
          <w:bCs/>
          <w:sz w:val="24"/>
          <w:szCs w:val="24"/>
          <w:lang w:eastAsia="it-IT"/>
        </w:rPr>
        <w:t>realizzate appositament</w:t>
      </w:r>
      <w:r w:rsidR="009C3FD0" w:rsidRPr="00D576BA">
        <w:rPr>
          <w:rFonts w:asciiTheme="majorHAnsi" w:eastAsia="Times New Roman" w:hAnsiTheme="majorHAnsi" w:cstheme="majorHAnsi"/>
          <w:bCs/>
          <w:sz w:val="24"/>
          <w:szCs w:val="24"/>
          <w:lang w:eastAsia="it-IT"/>
        </w:rPr>
        <w:t>e per la mostra</w:t>
      </w:r>
      <w:r w:rsidR="009355A8" w:rsidRPr="00D576BA">
        <w:rPr>
          <w:rFonts w:asciiTheme="majorHAnsi" w:eastAsia="Times New Roman" w:hAnsiTheme="majorHAnsi" w:cstheme="majorHAnsi"/>
          <w:bCs/>
          <w:sz w:val="24"/>
          <w:szCs w:val="24"/>
          <w:lang w:eastAsia="it-IT"/>
        </w:rPr>
        <w:t xml:space="preserve">, </w:t>
      </w:r>
      <w:r w:rsidR="00FD1FEC" w:rsidRPr="00D576BA">
        <w:rPr>
          <w:rFonts w:asciiTheme="majorHAnsi" w:eastAsia="Times New Roman" w:hAnsiTheme="majorHAnsi" w:cstheme="majorHAnsi"/>
          <w:bCs/>
          <w:sz w:val="24"/>
          <w:szCs w:val="24"/>
          <w:lang w:eastAsia="it-IT"/>
        </w:rPr>
        <w:t>sembrano reagire a queste sollecitazioni concettuali</w:t>
      </w:r>
      <w:r w:rsidR="00FD1FEC" w:rsidRPr="009355A8">
        <w:rPr>
          <w:rFonts w:asciiTheme="majorHAnsi" w:eastAsia="Times New Roman" w:hAnsiTheme="majorHAnsi" w:cstheme="majorHAnsi"/>
          <w:bCs/>
          <w:sz w:val="24"/>
          <w:szCs w:val="24"/>
          <w:lang w:eastAsia="it-IT"/>
        </w:rPr>
        <w:t xml:space="preserve">, cercando </w:t>
      </w:r>
      <w:r w:rsidR="009C3FD0">
        <w:rPr>
          <w:rFonts w:asciiTheme="majorHAnsi" w:eastAsia="Times New Roman" w:hAnsiTheme="majorHAnsi" w:cstheme="majorHAnsi"/>
          <w:bCs/>
          <w:sz w:val="24"/>
          <w:szCs w:val="24"/>
          <w:lang w:eastAsia="it-IT"/>
        </w:rPr>
        <w:t>un</w:t>
      </w:r>
      <w:r w:rsidR="00FD1FEC" w:rsidRPr="009355A8">
        <w:rPr>
          <w:rFonts w:asciiTheme="majorHAnsi" w:eastAsia="Times New Roman" w:hAnsiTheme="majorHAnsi" w:cstheme="majorHAnsi"/>
          <w:bCs/>
          <w:sz w:val="24"/>
          <w:szCs w:val="24"/>
          <w:lang w:eastAsia="it-IT"/>
        </w:rPr>
        <w:t xml:space="preserve"> dialog</w:t>
      </w:r>
      <w:r w:rsidR="009C3FD0">
        <w:rPr>
          <w:rFonts w:asciiTheme="majorHAnsi" w:eastAsia="Times New Roman" w:hAnsiTheme="majorHAnsi" w:cstheme="majorHAnsi"/>
          <w:bCs/>
          <w:sz w:val="24"/>
          <w:szCs w:val="24"/>
          <w:lang w:eastAsia="it-IT"/>
        </w:rPr>
        <w:t>o</w:t>
      </w:r>
      <w:r w:rsidR="00FD1FEC" w:rsidRPr="009355A8">
        <w:rPr>
          <w:rFonts w:asciiTheme="majorHAnsi" w:eastAsia="Times New Roman" w:hAnsiTheme="majorHAnsi" w:cstheme="majorHAnsi"/>
          <w:bCs/>
          <w:sz w:val="24"/>
          <w:szCs w:val="24"/>
          <w:lang w:eastAsia="it-IT"/>
        </w:rPr>
        <w:t xml:space="preserve"> tra loro</w:t>
      </w:r>
      <w:r w:rsidR="009C3FD0">
        <w:rPr>
          <w:rFonts w:asciiTheme="majorHAnsi" w:eastAsia="Times New Roman" w:hAnsiTheme="majorHAnsi" w:cstheme="majorHAnsi"/>
          <w:bCs/>
          <w:sz w:val="24"/>
          <w:szCs w:val="24"/>
          <w:lang w:eastAsia="it-IT"/>
        </w:rPr>
        <w:t>,</w:t>
      </w:r>
      <w:r w:rsidR="00FD1FEC" w:rsidRPr="009355A8">
        <w:rPr>
          <w:rFonts w:asciiTheme="majorHAnsi" w:eastAsia="Times New Roman" w:hAnsiTheme="majorHAnsi" w:cstheme="majorHAnsi"/>
          <w:bCs/>
          <w:sz w:val="24"/>
          <w:szCs w:val="24"/>
          <w:lang w:eastAsia="it-IT"/>
        </w:rPr>
        <w:t xml:space="preserve"> con gli</w:t>
      </w:r>
      <w:r w:rsidR="009355A8" w:rsidRPr="009355A8">
        <w:rPr>
          <w:rFonts w:asciiTheme="majorHAnsi" w:eastAsia="Times New Roman" w:hAnsiTheme="majorHAnsi" w:cstheme="majorHAnsi"/>
          <w:bCs/>
          <w:sz w:val="24"/>
          <w:szCs w:val="24"/>
          <w:lang w:eastAsia="it-IT"/>
        </w:rPr>
        <w:t xml:space="preserve"> ambienti </w:t>
      </w:r>
      <w:r w:rsidR="00FD1FEC" w:rsidRPr="009355A8">
        <w:rPr>
          <w:rFonts w:asciiTheme="majorHAnsi" w:eastAsia="Times New Roman" w:hAnsiTheme="majorHAnsi" w:cstheme="majorHAnsi"/>
          <w:bCs/>
          <w:sz w:val="24"/>
          <w:szCs w:val="24"/>
          <w:lang w:eastAsia="it-IT"/>
        </w:rPr>
        <w:t>della Fondazione Memmo</w:t>
      </w:r>
      <w:r w:rsidR="00385FFE">
        <w:rPr>
          <w:rFonts w:asciiTheme="majorHAnsi" w:eastAsia="Times New Roman" w:hAnsiTheme="majorHAnsi" w:cstheme="majorHAnsi"/>
          <w:bCs/>
          <w:sz w:val="24"/>
          <w:szCs w:val="24"/>
          <w:lang w:eastAsia="it-IT"/>
        </w:rPr>
        <w:t xml:space="preserve"> e</w:t>
      </w:r>
      <w:r w:rsidR="009C3FD0">
        <w:rPr>
          <w:rFonts w:asciiTheme="majorHAnsi" w:eastAsia="Times New Roman" w:hAnsiTheme="majorHAnsi" w:cstheme="majorHAnsi"/>
          <w:bCs/>
          <w:sz w:val="24"/>
          <w:szCs w:val="24"/>
          <w:lang w:eastAsia="it-IT"/>
        </w:rPr>
        <w:t xml:space="preserve"> con la città. </w:t>
      </w:r>
    </w:p>
    <w:p w14:paraId="326B9DF1" w14:textId="35858D6A" w:rsidR="00EA1584" w:rsidRDefault="00EA1584" w:rsidP="00EA1584">
      <w:pPr>
        <w:shd w:val="clear" w:color="auto" w:fill="FFFFFF"/>
        <w:spacing w:before="120"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it-IT"/>
        </w:rPr>
      </w:pPr>
      <w:r w:rsidRPr="00D576BA">
        <w:rPr>
          <w:rFonts w:asciiTheme="majorHAnsi" w:eastAsia="Times New Roman" w:hAnsiTheme="majorHAnsi" w:cstheme="majorHAnsi"/>
          <w:b/>
          <w:bCs/>
          <w:sz w:val="24"/>
          <w:szCs w:val="24"/>
          <w:lang w:eastAsia="it-IT"/>
        </w:rPr>
        <w:t>Rahm</w:t>
      </w:r>
      <w:r w:rsidR="00385FFE" w:rsidRPr="00D576BA">
        <w:rPr>
          <w:rFonts w:asciiTheme="majorHAnsi" w:eastAsia="Times New Roman" w:hAnsiTheme="majorHAnsi" w:cstheme="majorHAnsi"/>
          <w:sz w:val="24"/>
          <w:szCs w:val="24"/>
          <w:lang w:eastAsia="it-IT"/>
        </w:rPr>
        <w:t>, noto per le sue innovative teorie sull’architettura</w:t>
      </w:r>
      <w:r w:rsidR="000301A4" w:rsidRPr="00D576BA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, in linea con i principi </w:t>
      </w:r>
      <w:r w:rsidR="00385FFE" w:rsidRPr="00D576BA">
        <w:rPr>
          <w:rFonts w:asciiTheme="majorHAnsi" w:eastAsia="Times New Roman" w:hAnsiTheme="majorHAnsi" w:cstheme="majorHAnsi"/>
          <w:sz w:val="24"/>
          <w:szCs w:val="24"/>
          <w:lang w:eastAsia="it-IT"/>
        </w:rPr>
        <w:t>della termodinamica, presenta</w:t>
      </w:r>
      <w:r w:rsidRPr="00D576BA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</w:t>
      </w:r>
      <w:r w:rsidRPr="00D576BA">
        <w:rPr>
          <w:rFonts w:asciiTheme="majorHAnsi" w:eastAsia="Times New Roman" w:hAnsiTheme="majorHAnsi" w:cstheme="majorHAnsi"/>
          <w:i/>
          <w:iCs/>
          <w:sz w:val="24"/>
          <w:szCs w:val="24"/>
          <w:lang w:eastAsia="it-IT"/>
        </w:rPr>
        <w:t>Climatic Apparel</w:t>
      </w:r>
      <w:r w:rsidRPr="00D576BA">
        <w:rPr>
          <w:rFonts w:asciiTheme="majorHAnsi" w:eastAsia="Times New Roman" w:hAnsiTheme="majorHAnsi" w:cstheme="majorHAnsi"/>
          <w:iCs/>
          <w:sz w:val="24"/>
          <w:szCs w:val="24"/>
          <w:lang w:eastAsia="it-IT"/>
        </w:rPr>
        <w:t xml:space="preserve">, </w:t>
      </w:r>
      <w:r w:rsidR="00074576" w:rsidRPr="00D576BA">
        <w:rPr>
          <w:rFonts w:asciiTheme="majorHAnsi" w:eastAsia="Times New Roman" w:hAnsiTheme="majorHAnsi" w:cstheme="majorHAnsi"/>
          <w:sz w:val="24"/>
          <w:szCs w:val="24"/>
          <w:lang w:eastAsia="it-IT"/>
        </w:rPr>
        <w:t>due capi d’abbigliamento unisex, due prototipi di quella che l’artista definisce “moda del Nuovo realismo” e che riflettono i principi del pensiero di Ferraris: la fiducia nella possibilità di poter incidere sul reale attraverso l’unione di tecnologie, studio dei materiali e formalizzazione estetica.</w:t>
      </w:r>
      <w:r w:rsidR="00FD4061" w:rsidRPr="00D576BA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</w:t>
      </w:r>
      <w:r w:rsidR="00357A4B" w:rsidRPr="00D576BA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I due </w:t>
      </w:r>
      <w:r w:rsidR="00385FFE" w:rsidRPr="00D576BA">
        <w:rPr>
          <w:rFonts w:asciiTheme="majorHAnsi" w:eastAsia="Times New Roman" w:hAnsiTheme="majorHAnsi" w:cstheme="majorHAnsi"/>
          <w:sz w:val="24"/>
          <w:szCs w:val="24"/>
          <w:lang w:eastAsia="it-IT"/>
        </w:rPr>
        <w:t>abiti</w:t>
      </w:r>
      <w:r w:rsidR="00357A4B" w:rsidRPr="00D576BA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</w:t>
      </w:r>
      <w:r w:rsidR="00074576" w:rsidRPr="00D576BA">
        <w:rPr>
          <w:rFonts w:asciiTheme="majorHAnsi" w:eastAsia="Times New Roman" w:hAnsiTheme="majorHAnsi" w:cstheme="majorHAnsi"/>
          <w:sz w:val="24"/>
          <w:szCs w:val="24"/>
          <w:lang w:eastAsia="it-IT"/>
        </w:rPr>
        <w:t>– realizzati in collaborazione con</w:t>
      </w:r>
      <w:r w:rsidR="00FC49D8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la socia Irene D’Agostino e con</w:t>
      </w:r>
      <w:r w:rsidR="00074576" w:rsidRPr="00D576BA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il brand</w:t>
      </w:r>
      <w:r w:rsidR="00385FFE" w:rsidRPr="00D576BA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francese</w:t>
      </w:r>
      <w:r w:rsidR="00074576" w:rsidRPr="00D576BA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</w:t>
      </w:r>
      <w:r w:rsidR="00074576" w:rsidRPr="00D576BA">
        <w:rPr>
          <w:rFonts w:asciiTheme="majorHAnsi" w:eastAsia="Times New Roman" w:hAnsiTheme="majorHAnsi" w:cstheme="majorHAnsi"/>
          <w:i/>
          <w:sz w:val="24"/>
          <w:szCs w:val="24"/>
          <w:lang w:eastAsia="it-IT"/>
        </w:rPr>
        <w:t xml:space="preserve">About a Worker – </w:t>
      </w:r>
      <w:r w:rsidR="00074576" w:rsidRPr="00D576BA">
        <w:rPr>
          <w:rFonts w:asciiTheme="majorHAnsi" w:eastAsia="Times New Roman" w:hAnsiTheme="majorHAnsi" w:cstheme="majorHAnsi"/>
          <w:sz w:val="24"/>
          <w:szCs w:val="24"/>
          <w:lang w:eastAsia="it-IT"/>
        </w:rPr>
        <w:t>capaci di reagire alle condizioni atmosferiche</w:t>
      </w:r>
      <w:r w:rsidR="00357A4B" w:rsidRPr="00D576BA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, </w:t>
      </w:r>
      <w:r w:rsidR="00867D8E" w:rsidRPr="00D576BA">
        <w:rPr>
          <w:rFonts w:asciiTheme="majorHAnsi" w:eastAsia="Times New Roman" w:hAnsiTheme="majorHAnsi" w:cstheme="majorHAnsi"/>
          <w:sz w:val="24"/>
          <w:szCs w:val="24"/>
          <w:lang w:eastAsia="it-IT"/>
        </w:rPr>
        <w:t>richiamano il</w:t>
      </w:r>
      <w:r w:rsidRPr="00D576BA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tema dei cambiamenti climatici, campo di ricerca dell’artista da diversi anni. </w:t>
      </w:r>
      <w:r w:rsidR="00357A4B" w:rsidRPr="00D576BA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Saranno allestiti in un </w:t>
      </w:r>
      <w:r w:rsidRPr="00D576BA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set </w:t>
      </w:r>
      <w:r w:rsidR="00357A4B" w:rsidRPr="00D576BA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che </w:t>
      </w:r>
      <w:r w:rsidRPr="00D576BA">
        <w:rPr>
          <w:rFonts w:asciiTheme="majorHAnsi" w:eastAsia="Times New Roman" w:hAnsiTheme="majorHAnsi" w:cstheme="majorHAnsi"/>
          <w:sz w:val="24"/>
          <w:szCs w:val="24"/>
          <w:lang w:eastAsia="it-IT"/>
        </w:rPr>
        <w:t>riproduce la variazione di luce stagionale –</w:t>
      </w:r>
      <w:r w:rsidR="00FD4061" w:rsidRPr="00D576BA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</w:t>
      </w:r>
      <w:r w:rsidRPr="00D576BA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invernale ed estiva –, esaltando le proprietà </w:t>
      </w:r>
      <w:r w:rsidR="00385FFE" w:rsidRPr="00D576BA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tecniche dei tessuti e </w:t>
      </w:r>
      <w:r w:rsidRPr="00D576BA">
        <w:rPr>
          <w:rFonts w:asciiTheme="majorHAnsi" w:eastAsia="Times New Roman" w:hAnsiTheme="majorHAnsi" w:cstheme="majorHAnsi"/>
          <w:sz w:val="24"/>
          <w:szCs w:val="24"/>
          <w:lang w:eastAsia="it-IT"/>
        </w:rPr>
        <w:t>saranno indossati da due modelli in una sfilata</w:t>
      </w:r>
      <w:r w:rsidR="00385FFE" w:rsidRPr="00D576BA">
        <w:rPr>
          <w:rFonts w:asciiTheme="majorHAnsi" w:eastAsia="Times New Roman" w:hAnsiTheme="majorHAnsi" w:cstheme="majorHAnsi"/>
          <w:sz w:val="24"/>
          <w:szCs w:val="24"/>
          <w:lang w:eastAsia="it-IT"/>
        </w:rPr>
        <w:t>/performance che animerà l’</w:t>
      </w:r>
      <w:r w:rsidR="00A15FED">
        <w:rPr>
          <w:rFonts w:asciiTheme="majorHAnsi" w:eastAsia="Times New Roman" w:hAnsiTheme="majorHAnsi" w:cstheme="majorHAnsi"/>
          <w:sz w:val="24"/>
          <w:szCs w:val="24"/>
          <w:lang w:eastAsia="it-IT"/>
        </w:rPr>
        <w:t>inaugurazione</w:t>
      </w:r>
      <w:r w:rsidR="00385FFE" w:rsidRPr="00D576BA">
        <w:rPr>
          <w:rFonts w:asciiTheme="majorHAnsi" w:eastAsia="Times New Roman" w:hAnsiTheme="majorHAnsi" w:cstheme="majorHAnsi"/>
          <w:sz w:val="24"/>
          <w:szCs w:val="24"/>
          <w:lang w:eastAsia="it-IT"/>
        </w:rPr>
        <w:t>.</w:t>
      </w:r>
      <w:r w:rsidRPr="00D576BA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</w:t>
      </w:r>
      <w:r w:rsidR="000301A4" w:rsidRPr="00D576BA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Il </w:t>
      </w:r>
      <w:r w:rsidR="000301A4" w:rsidRPr="00D576BA">
        <w:rPr>
          <w:rFonts w:asciiTheme="majorHAnsi" w:eastAsia="Times New Roman" w:hAnsiTheme="majorHAnsi" w:cstheme="majorHAnsi"/>
          <w:sz w:val="24"/>
          <w:szCs w:val="24"/>
          <w:lang w:eastAsia="it-IT"/>
        </w:rPr>
        <w:lastRenderedPageBreak/>
        <w:t xml:space="preserve">giorno successivo, mercoledì 15 gennaio alle ore 18.00, saranno gli stessi </w:t>
      </w:r>
      <w:r w:rsidR="00385FFE" w:rsidRPr="00D576BA">
        <w:rPr>
          <w:rFonts w:asciiTheme="majorHAnsi" w:eastAsia="Times New Roman" w:hAnsiTheme="majorHAnsi" w:cstheme="majorHAnsi"/>
          <w:sz w:val="24"/>
          <w:szCs w:val="24"/>
          <w:lang w:eastAsia="it-IT"/>
        </w:rPr>
        <w:t>Maurizio Ferraris</w:t>
      </w:r>
      <w:r w:rsidRPr="00D576BA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e</w:t>
      </w:r>
      <w:r w:rsidR="00385FFE" w:rsidRPr="00D576BA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Philippe Rahm </w:t>
      </w:r>
      <w:r w:rsidR="000301A4" w:rsidRPr="00D576BA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a confrontarsi </w:t>
      </w:r>
      <w:r w:rsidRPr="00D576BA">
        <w:rPr>
          <w:rFonts w:asciiTheme="majorHAnsi" w:eastAsia="Times New Roman" w:hAnsiTheme="majorHAnsi" w:cstheme="majorHAnsi"/>
          <w:sz w:val="24"/>
          <w:szCs w:val="24"/>
          <w:lang w:eastAsia="it-IT"/>
        </w:rPr>
        <w:t>sui temi della mostra</w:t>
      </w:r>
      <w:r w:rsidR="000301A4" w:rsidRPr="00D576BA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in un incontro ospitato</w:t>
      </w:r>
      <w:r w:rsidRPr="00D576BA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all’Istituto Svizzero di Roma</w:t>
      </w:r>
      <w:r w:rsidR="00385FFE" w:rsidRPr="00D576BA">
        <w:rPr>
          <w:rFonts w:asciiTheme="majorHAnsi" w:eastAsia="Times New Roman" w:hAnsiTheme="majorHAnsi" w:cstheme="majorHAnsi"/>
          <w:sz w:val="24"/>
          <w:szCs w:val="24"/>
          <w:lang w:eastAsia="it-IT"/>
        </w:rPr>
        <w:t>.</w:t>
      </w:r>
    </w:p>
    <w:p w14:paraId="65FA8882" w14:textId="0845B034" w:rsidR="006754B4" w:rsidRDefault="005279BF" w:rsidP="002A25B2">
      <w:pPr>
        <w:shd w:val="clear" w:color="auto" w:fill="FFFFFF"/>
        <w:spacing w:before="120"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it-IT"/>
        </w:rPr>
      </w:pPr>
      <w:r w:rsidRPr="00001598">
        <w:rPr>
          <w:rFonts w:asciiTheme="majorHAnsi" w:eastAsia="Times New Roman" w:hAnsiTheme="majorHAnsi" w:cstheme="majorHAnsi"/>
          <w:b/>
          <w:bCs/>
          <w:sz w:val="24"/>
          <w:szCs w:val="24"/>
          <w:lang w:eastAsia="it-IT"/>
        </w:rPr>
        <w:t>Corinna Gosmaro</w:t>
      </w:r>
      <w:r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(Savigliano</w:t>
      </w:r>
      <w:r w:rsidR="005C4406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- </w:t>
      </w:r>
      <w:r w:rsidR="00D21B9B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Italia, </w:t>
      </w:r>
      <w:r>
        <w:rPr>
          <w:rFonts w:asciiTheme="majorHAnsi" w:eastAsia="Times New Roman" w:hAnsiTheme="majorHAnsi" w:cstheme="majorHAnsi"/>
          <w:sz w:val="24"/>
          <w:szCs w:val="24"/>
          <w:lang w:eastAsia="it-IT"/>
        </w:rPr>
        <w:t>1987)</w:t>
      </w:r>
      <w:r w:rsidR="006754B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</w:t>
      </w:r>
      <w:r w:rsidR="00AF7A27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sperimenta come il dato reale possa costituire il senso più profondo di un’opera d’arte attraverso l’installazione </w:t>
      </w:r>
      <w:r w:rsidR="00AF7A27" w:rsidRPr="006754B4">
        <w:rPr>
          <w:rFonts w:asciiTheme="majorHAnsi" w:eastAsia="Times New Roman" w:hAnsiTheme="majorHAnsi" w:cstheme="majorHAnsi"/>
          <w:i/>
          <w:iCs/>
          <w:sz w:val="24"/>
          <w:szCs w:val="24"/>
          <w:lang w:eastAsia="it-IT"/>
        </w:rPr>
        <w:t>Aria calda</w:t>
      </w:r>
      <w:r w:rsidR="00AF7A27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. In un </w:t>
      </w:r>
      <w:r w:rsidR="00D570FB">
        <w:rPr>
          <w:rFonts w:asciiTheme="majorHAnsi" w:eastAsia="Times New Roman" w:hAnsiTheme="majorHAnsi" w:cstheme="majorHAnsi"/>
          <w:sz w:val="24"/>
          <w:szCs w:val="24"/>
          <w:lang w:eastAsia="it-IT"/>
        </w:rPr>
        <w:t>perimetro</w:t>
      </w:r>
      <w:r w:rsidR="00FD4061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delimitat</w:t>
      </w:r>
      <w:r w:rsidR="00AF7A27">
        <w:rPr>
          <w:rFonts w:asciiTheme="majorHAnsi" w:eastAsia="Times New Roman" w:hAnsiTheme="majorHAnsi" w:cstheme="majorHAnsi"/>
          <w:sz w:val="24"/>
          <w:szCs w:val="24"/>
          <w:lang w:eastAsia="it-IT"/>
        </w:rPr>
        <w:t>o</w:t>
      </w:r>
      <w:r w:rsidR="00FD4061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da </w:t>
      </w:r>
      <w:r w:rsidR="00FE6C56">
        <w:rPr>
          <w:rFonts w:asciiTheme="majorHAnsi" w:eastAsia="Times New Roman" w:hAnsiTheme="majorHAnsi" w:cstheme="majorHAnsi"/>
          <w:sz w:val="24"/>
          <w:szCs w:val="24"/>
          <w:lang w:eastAsia="it-IT"/>
        </w:rPr>
        <w:t>un tappeto ross</w:t>
      </w:r>
      <w:r w:rsidR="00FD4061">
        <w:rPr>
          <w:rFonts w:asciiTheme="majorHAnsi" w:eastAsia="Times New Roman" w:hAnsiTheme="majorHAnsi" w:cstheme="majorHAnsi"/>
          <w:sz w:val="24"/>
          <w:szCs w:val="24"/>
          <w:lang w:eastAsia="it-IT"/>
        </w:rPr>
        <w:t>o</w:t>
      </w:r>
      <w:r w:rsidR="006754B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</w:t>
      </w:r>
      <w:r w:rsidR="00AF7A27">
        <w:rPr>
          <w:rFonts w:asciiTheme="majorHAnsi" w:eastAsia="Times New Roman" w:hAnsiTheme="majorHAnsi" w:cstheme="majorHAnsi"/>
          <w:sz w:val="24"/>
          <w:szCs w:val="24"/>
          <w:lang w:eastAsia="it-IT"/>
        </w:rPr>
        <w:t>sono</w:t>
      </w:r>
      <w:r w:rsidR="007B65DC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</w:t>
      </w:r>
      <w:r w:rsidR="00FD4061">
        <w:rPr>
          <w:rFonts w:asciiTheme="majorHAnsi" w:eastAsia="Times New Roman" w:hAnsiTheme="majorHAnsi" w:cstheme="majorHAnsi"/>
          <w:sz w:val="24"/>
          <w:szCs w:val="24"/>
          <w:lang w:eastAsia="it-IT"/>
        </w:rPr>
        <w:t>esposte</w:t>
      </w:r>
      <w:r w:rsidR="007B65DC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</w:t>
      </w:r>
      <w:r w:rsidR="00FE6C56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due </w:t>
      </w:r>
      <w:r w:rsidR="00AF7A27">
        <w:rPr>
          <w:rFonts w:asciiTheme="majorHAnsi" w:eastAsia="Times New Roman" w:hAnsiTheme="majorHAnsi" w:cstheme="majorHAnsi"/>
          <w:sz w:val="24"/>
          <w:szCs w:val="24"/>
          <w:lang w:eastAsia="it-IT"/>
        </w:rPr>
        <w:t>tipologie</w:t>
      </w:r>
      <w:r w:rsidR="00FE6C56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di lavori:</w:t>
      </w:r>
      <w:r w:rsidR="006754B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</w:t>
      </w:r>
      <w:r w:rsidR="00FE6C56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dipinti </w:t>
      </w:r>
      <w:r w:rsidR="00AF7A27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realizzati </w:t>
      </w:r>
      <w:r w:rsidR="00FE6C56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su filtri </w:t>
      </w:r>
      <w:r w:rsidR="006754B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per </w:t>
      </w:r>
      <w:r w:rsidR="00AF7A27">
        <w:rPr>
          <w:rFonts w:asciiTheme="majorHAnsi" w:eastAsia="Times New Roman" w:hAnsiTheme="majorHAnsi" w:cstheme="majorHAnsi"/>
          <w:sz w:val="24"/>
          <w:szCs w:val="24"/>
          <w:lang w:eastAsia="it-IT"/>
        </w:rPr>
        <w:t>l’aria</w:t>
      </w:r>
      <w:r w:rsidR="006754B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</w:t>
      </w:r>
      <w:r w:rsidR="00FE6C56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e </w:t>
      </w:r>
      <w:r w:rsidR="00AF7A27">
        <w:rPr>
          <w:rFonts w:asciiTheme="majorHAnsi" w:eastAsia="Times New Roman" w:hAnsiTheme="majorHAnsi" w:cstheme="majorHAnsi"/>
          <w:sz w:val="24"/>
          <w:szCs w:val="24"/>
          <w:lang w:eastAsia="it-IT"/>
        </w:rPr>
        <w:t>sculture</w:t>
      </w:r>
      <w:r w:rsidR="006754B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</w:t>
      </w:r>
      <w:r w:rsidR="00436452">
        <w:rPr>
          <w:rFonts w:asciiTheme="majorHAnsi" w:eastAsia="Times New Roman" w:hAnsiTheme="majorHAnsi" w:cstheme="majorHAnsi"/>
          <w:sz w:val="24"/>
          <w:szCs w:val="24"/>
          <w:lang w:eastAsia="it-IT"/>
        </w:rPr>
        <w:t>prodotte</w:t>
      </w:r>
      <w:r w:rsidR="00AF7A27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con dei</w:t>
      </w:r>
      <w:r w:rsidR="006754B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corrimani</w:t>
      </w:r>
      <w:r w:rsidR="00FE6C56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in ottone</w:t>
      </w:r>
      <w:r w:rsidR="00AF7A27">
        <w:rPr>
          <w:rFonts w:asciiTheme="majorHAnsi" w:eastAsia="Times New Roman" w:hAnsiTheme="majorHAnsi" w:cstheme="majorHAnsi"/>
          <w:sz w:val="24"/>
          <w:szCs w:val="24"/>
          <w:lang w:eastAsia="it-IT"/>
        </w:rPr>
        <w:t>.</w:t>
      </w:r>
      <w:r w:rsidR="00A9292B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</w:t>
      </w:r>
      <w:r w:rsidR="00AF7A27">
        <w:rPr>
          <w:rFonts w:asciiTheme="majorHAnsi" w:eastAsia="Times New Roman" w:hAnsiTheme="majorHAnsi" w:cstheme="majorHAnsi"/>
          <w:sz w:val="24"/>
          <w:szCs w:val="24"/>
          <w:lang w:eastAsia="it-IT"/>
        </w:rPr>
        <w:t>O</w:t>
      </w:r>
      <w:r w:rsidR="00A9292B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pere create attraverso </w:t>
      </w:r>
      <w:r w:rsidR="00343D45">
        <w:rPr>
          <w:rFonts w:asciiTheme="majorHAnsi" w:eastAsia="Times New Roman" w:hAnsiTheme="majorHAnsi" w:cstheme="majorHAnsi"/>
          <w:sz w:val="24"/>
          <w:szCs w:val="24"/>
          <w:lang w:eastAsia="it-IT"/>
        </w:rPr>
        <w:t>il riscorso a oggetti d’uso</w:t>
      </w:r>
      <w:r w:rsidR="00AF7A27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comune</w:t>
      </w:r>
      <w:r w:rsidR="00A9292B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, </w:t>
      </w:r>
      <w:r w:rsidR="00AF7A27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che </w:t>
      </w:r>
      <w:r w:rsidR="00A9292B">
        <w:rPr>
          <w:rFonts w:asciiTheme="majorHAnsi" w:eastAsia="Times New Roman" w:hAnsiTheme="majorHAnsi" w:cstheme="majorHAnsi"/>
          <w:sz w:val="24"/>
          <w:szCs w:val="24"/>
          <w:lang w:eastAsia="it-IT"/>
        </w:rPr>
        <w:t>si caratterizzano per la loro estrema concretezza</w:t>
      </w:r>
      <w:r w:rsidR="00AF7A27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e si muovono su un terreno liminare tra pittura, scultura e design</w:t>
      </w:r>
      <w:r w:rsidR="006754B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. L’artista sfrutta le caratteristiche fisiche dei filtri </w:t>
      </w:r>
      <w:r w:rsidR="00343D45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(porosità, trasparenza, leggerezza, ma anche le </w:t>
      </w:r>
      <w:r w:rsidR="001B6F4E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notevoli </w:t>
      </w:r>
      <w:r w:rsidR="00343D45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dimensioni) per restituire immagini liriche, </w:t>
      </w:r>
      <w:r w:rsidR="00AF7A27">
        <w:rPr>
          <w:rFonts w:asciiTheme="majorHAnsi" w:eastAsia="Times New Roman" w:hAnsiTheme="majorHAnsi" w:cstheme="majorHAnsi"/>
          <w:sz w:val="24"/>
          <w:szCs w:val="24"/>
          <w:lang w:eastAsia="it-IT"/>
        </w:rPr>
        <w:t>remin</w:t>
      </w:r>
      <w:r w:rsidR="00436452">
        <w:rPr>
          <w:rFonts w:asciiTheme="majorHAnsi" w:eastAsia="Times New Roman" w:hAnsiTheme="majorHAnsi" w:cstheme="majorHAnsi"/>
          <w:sz w:val="24"/>
          <w:szCs w:val="24"/>
          <w:lang w:eastAsia="it-IT"/>
        </w:rPr>
        <w:t>i</w:t>
      </w:r>
      <w:r w:rsidR="00AF7A27">
        <w:rPr>
          <w:rFonts w:asciiTheme="majorHAnsi" w:eastAsia="Times New Roman" w:hAnsiTheme="majorHAnsi" w:cstheme="majorHAnsi"/>
          <w:sz w:val="24"/>
          <w:szCs w:val="24"/>
          <w:lang w:eastAsia="it-IT"/>
        </w:rPr>
        <w:t>sc</w:t>
      </w:r>
      <w:r w:rsidR="00436452">
        <w:rPr>
          <w:rFonts w:asciiTheme="majorHAnsi" w:eastAsia="Times New Roman" w:hAnsiTheme="majorHAnsi" w:cstheme="majorHAnsi"/>
          <w:sz w:val="24"/>
          <w:szCs w:val="24"/>
          <w:lang w:eastAsia="it-IT"/>
        </w:rPr>
        <w:t>enze di</w:t>
      </w:r>
      <w:r w:rsidR="00D570FB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</w:t>
      </w:r>
      <w:r w:rsidR="00343D45">
        <w:rPr>
          <w:rFonts w:asciiTheme="majorHAnsi" w:eastAsia="Times New Roman" w:hAnsiTheme="majorHAnsi" w:cstheme="majorHAnsi"/>
          <w:sz w:val="24"/>
          <w:szCs w:val="24"/>
          <w:lang w:eastAsia="it-IT"/>
        </w:rPr>
        <w:t>paesaggi colti d</w:t>
      </w:r>
      <w:r w:rsidR="00436452">
        <w:rPr>
          <w:rFonts w:asciiTheme="majorHAnsi" w:eastAsia="Times New Roman" w:hAnsiTheme="majorHAnsi" w:cstheme="majorHAnsi"/>
          <w:sz w:val="24"/>
          <w:szCs w:val="24"/>
          <w:lang w:eastAsia="it-IT"/>
        </w:rPr>
        <w:t>a un mezzo</w:t>
      </w:r>
      <w:r w:rsidR="00343D45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in movimento</w:t>
      </w:r>
      <w:r w:rsidR="00436452">
        <w:rPr>
          <w:rFonts w:asciiTheme="majorHAnsi" w:eastAsia="Times New Roman" w:hAnsiTheme="majorHAnsi" w:cstheme="majorHAnsi"/>
          <w:sz w:val="24"/>
          <w:szCs w:val="24"/>
          <w:lang w:eastAsia="it-IT"/>
        </w:rPr>
        <w:t>, mentre le sculture in</w:t>
      </w:r>
      <w:r w:rsidR="0030199C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ottone</w:t>
      </w:r>
      <w:r w:rsidR="00436452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creano </w:t>
      </w:r>
      <w:r w:rsidR="00A9292B">
        <w:rPr>
          <w:rFonts w:asciiTheme="majorHAnsi" w:eastAsia="Times New Roman" w:hAnsiTheme="majorHAnsi" w:cstheme="majorHAnsi"/>
          <w:sz w:val="24"/>
          <w:szCs w:val="24"/>
          <w:lang w:eastAsia="it-IT"/>
        </w:rPr>
        <w:t>architetture</w:t>
      </w:r>
      <w:r w:rsidR="002A25B2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ascensionali</w:t>
      </w:r>
      <w:r w:rsidR="009F30CA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</w:t>
      </w:r>
      <w:r w:rsidR="00436452">
        <w:rPr>
          <w:rFonts w:asciiTheme="majorHAnsi" w:eastAsia="Times New Roman" w:hAnsiTheme="majorHAnsi" w:cstheme="majorHAnsi"/>
          <w:sz w:val="24"/>
          <w:szCs w:val="24"/>
          <w:lang w:eastAsia="it-IT"/>
        </w:rPr>
        <w:t>con cui</w:t>
      </w:r>
      <w:r w:rsidR="009F30CA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i</w:t>
      </w:r>
      <w:r w:rsidR="00A9292B">
        <w:rPr>
          <w:rFonts w:asciiTheme="majorHAnsi" w:eastAsia="Times New Roman" w:hAnsiTheme="majorHAnsi" w:cstheme="majorHAnsi"/>
          <w:sz w:val="24"/>
          <w:szCs w:val="24"/>
          <w:lang w:eastAsia="it-IT"/>
        </w:rPr>
        <w:t>l pubblico</w:t>
      </w:r>
      <w:r w:rsidR="009F30CA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può </w:t>
      </w:r>
      <w:r w:rsidR="00436452">
        <w:rPr>
          <w:rFonts w:asciiTheme="majorHAnsi" w:eastAsia="Times New Roman" w:hAnsiTheme="majorHAnsi" w:cstheme="majorHAnsi"/>
          <w:sz w:val="24"/>
          <w:szCs w:val="24"/>
          <w:lang w:eastAsia="it-IT"/>
        </w:rPr>
        <w:t>interagire</w:t>
      </w:r>
      <w:r w:rsidR="009F30CA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. </w:t>
      </w:r>
      <w:r w:rsidR="00436452">
        <w:rPr>
          <w:rFonts w:asciiTheme="majorHAnsi" w:eastAsia="Times New Roman" w:hAnsiTheme="majorHAnsi" w:cstheme="majorHAnsi"/>
          <w:sz w:val="24"/>
          <w:szCs w:val="24"/>
          <w:lang w:eastAsia="it-IT"/>
        </w:rPr>
        <w:t>Dipinti e sculture nascono da una presa diretta del dato reale e</w:t>
      </w:r>
      <w:r w:rsidR="009F30CA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rimandano alla possibilità di registrare e trattenere</w:t>
      </w:r>
      <w:r w:rsidR="00436452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traccia</w:t>
      </w:r>
      <w:r w:rsidR="009F30CA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</w:t>
      </w:r>
      <w:r w:rsidR="00436452">
        <w:rPr>
          <w:rFonts w:asciiTheme="majorHAnsi" w:eastAsia="Times New Roman" w:hAnsiTheme="majorHAnsi" w:cstheme="majorHAnsi"/>
          <w:sz w:val="24"/>
          <w:szCs w:val="24"/>
          <w:lang w:eastAsia="it-IT"/>
        </w:rPr>
        <w:t>dei</w:t>
      </w:r>
      <w:r w:rsidR="009F30CA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fenomeni</w:t>
      </w:r>
      <w:r w:rsidR="001854F8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</w:t>
      </w:r>
      <w:r w:rsidR="00436452">
        <w:rPr>
          <w:rFonts w:asciiTheme="majorHAnsi" w:eastAsia="Times New Roman" w:hAnsiTheme="majorHAnsi" w:cstheme="majorHAnsi"/>
          <w:sz w:val="24"/>
          <w:szCs w:val="24"/>
          <w:lang w:eastAsia="it-IT"/>
        </w:rPr>
        <w:t>connessi al loro essere in uno spazio fisico</w:t>
      </w:r>
      <w:r w:rsidR="009F30CA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, in particolare il passaggio dell’aria e </w:t>
      </w:r>
      <w:r w:rsidR="00436452">
        <w:rPr>
          <w:rFonts w:asciiTheme="majorHAnsi" w:eastAsia="Times New Roman" w:hAnsiTheme="majorHAnsi" w:cstheme="majorHAnsi"/>
          <w:sz w:val="24"/>
          <w:szCs w:val="24"/>
          <w:lang w:eastAsia="it-IT"/>
        </w:rPr>
        <w:t>delle</w:t>
      </w:r>
      <w:r w:rsidR="009F30CA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persone.</w:t>
      </w:r>
    </w:p>
    <w:p w14:paraId="4D16E14C" w14:textId="5FD715B8" w:rsidR="005C4406" w:rsidRDefault="00FD4061" w:rsidP="00C347CA">
      <w:pPr>
        <w:shd w:val="clear" w:color="auto" w:fill="FFFFFF"/>
        <w:spacing w:before="120"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it-IT"/>
        </w:rPr>
      </w:pPr>
      <w:r>
        <w:rPr>
          <w:rFonts w:asciiTheme="majorHAnsi" w:eastAsia="Times New Roman" w:hAnsiTheme="majorHAnsi" w:cstheme="majorHAnsi"/>
          <w:sz w:val="24"/>
          <w:szCs w:val="24"/>
          <w:lang w:eastAsia="it-IT"/>
        </w:rPr>
        <w:t>Spiazzant</w:t>
      </w:r>
      <w:r w:rsidR="00436452">
        <w:rPr>
          <w:rFonts w:asciiTheme="majorHAnsi" w:eastAsia="Times New Roman" w:hAnsiTheme="majorHAnsi" w:cstheme="majorHAnsi"/>
          <w:sz w:val="24"/>
          <w:szCs w:val="24"/>
          <w:lang w:eastAsia="it-IT"/>
        </w:rPr>
        <w:t>e</w:t>
      </w:r>
      <w:r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e </w:t>
      </w:r>
      <w:r w:rsidR="008A3FD9">
        <w:rPr>
          <w:rFonts w:asciiTheme="majorHAnsi" w:eastAsia="Times New Roman" w:hAnsiTheme="majorHAnsi" w:cstheme="majorHAnsi"/>
          <w:sz w:val="24"/>
          <w:szCs w:val="24"/>
          <w:lang w:eastAsia="it-IT"/>
        </w:rPr>
        <w:t>non privo d’ironia</w:t>
      </w:r>
      <w:r>
        <w:rPr>
          <w:rFonts w:asciiTheme="majorHAnsi" w:eastAsia="Times New Roman" w:hAnsiTheme="majorHAnsi" w:cstheme="majorHAnsi"/>
          <w:i/>
          <w:iCs/>
          <w:sz w:val="24"/>
          <w:szCs w:val="24"/>
          <w:lang w:eastAsia="it-IT"/>
        </w:rPr>
        <w:t xml:space="preserve"> </w:t>
      </w:r>
      <w:r w:rsidR="00436452">
        <w:rPr>
          <w:rFonts w:asciiTheme="majorHAnsi" w:eastAsia="Times New Roman" w:hAnsiTheme="majorHAnsi" w:cstheme="majorHAnsi"/>
          <w:iCs/>
          <w:sz w:val="24"/>
          <w:szCs w:val="24"/>
          <w:lang w:eastAsia="it-IT"/>
        </w:rPr>
        <w:t>l’intervento</w:t>
      </w:r>
      <w:r>
        <w:rPr>
          <w:rFonts w:asciiTheme="majorHAnsi" w:eastAsia="Times New Roman" w:hAnsiTheme="majorHAnsi" w:cstheme="majorHAnsi"/>
          <w:iCs/>
          <w:sz w:val="24"/>
          <w:szCs w:val="24"/>
          <w:lang w:eastAsia="it-IT"/>
        </w:rPr>
        <w:t xml:space="preserve"> di </w:t>
      </w:r>
      <w:r w:rsidR="00B96EA5">
        <w:rPr>
          <w:rFonts w:asciiTheme="majorHAnsi" w:eastAsia="Times New Roman" w:hAnsiTheme="majorHAnsi" w:cstheme="majorHAnsi"/>
          <w:b/>
          <w:bCs/>
          <w:sz w:val="24"/>
          <w:szCs w:val="24"/>
          <w:lang w:eastAsia="it-IT"/>
        </w:rPr>
        <w:t>Rolf Sachs</w:t>
      </w:r>
      <w:r w:rsidR="00B96EA5"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> (</w:t>
      </w:r>
      <w:r w:rsidR="00B96EA5">
        <w:rPr>
          <w:rFonts w:asciiTheme="majorHAnsi" w:eastAsia="Times New Roman" w:hAnsiTheme="majorHAnsi" w:cstheme="majorHAnsi"/>
          <w:sz w:val="24"/>
          <w:szCs w:val="24"/>
          <w:lang w:eastAsia="it-IT"/>
        </w:rPr>
        <w:t>Losanna - Svizzera</w:t>
      </w:r>
      <w:r w:rsidR="00B96EA5"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>, 19</w:t>
      </w:r>
      <w:r w:rsidR="00B96EA5">
        <w:rPr>
          <w:rFonts w:asciiTheme="majorHAnsi" w:eastAsia="Times New Roman" w:hAnsiTheme="majorHAnsi" w:cstheme="majorHAnsi"/>
          <w:sz w:val="24"/>
          <w:szCs w:val="24"/>
          <w:lang w:eastAsia="it-IT"/>
        </w:rPr>
        <w:t>5</w:t>
      </w:r>
      <w:r w:rsidR="00B96EA5"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>5</w:t>
      </w:r>
      <w:r w:rsidR="00B96EA5">
        <w:rPr>
          <w:rFonts w:asciiTheme="majorHAnsi" w:eastAsia="Times New Roman" w:hAnsiTheme="majorHAnsi" w:cstheme="majorHAnsi"/>
          <w:sz w:val="24"/>
          <w:szCs w:val="24"/>
          <w:lang w:eastAsia="it-IT"/>
        </w:rPr>
        <w:t>)</w:t>
      </w:r>
      <w:r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, </w:t>
      </w:r>
      <w:r w:rsidR="001B6F4E">
        <w:rPr>
          <w:rFonts w:asciiTheme="majorHAnsi" w:eastAsia="Times New Roman" w:hAnsiTheme="majorHAnsi" w:cstheme="majorHAnsi"/>
          <w:sz w:val="24"/>
          <w:szCs w:val="24"/>
          <w:lang w:eastAsia="it-IT"/>
        </w:rPr>
        <w:t>che presenta opere</w:t>
      </w:r>
      <w:r w:rsidR="00074BB3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</w:t>
      </w:r>
      <w:r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realizzate </w:t>
      </w:r>
      <w:r w:rsidR="00B96EA5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a partire </w:t>
      </w:r>
      <w:r w:rsidR="007F4916">
        <w:rPr>
          <w:rFonts w:asciiTheme="majorHAnsi" w:eastAsia="Times New Roman" w:hAnsiTheme="majorHAnsi" w:cstheme="majorHAnsi"/>
          <w:sz w:val="24"/>
          <w:szCs w:val="24"/>
          <w:lang w:eastAsia="it-IT"/>
        </w:rPr>
        <w:t>da oggetti di uso quotidiano</w:t>
      </w:r>
      <w:r w:rsidR="00074BB3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o elementi naturali</w:t>
      </w:r>
      <w:r w:rsidR="007F4916">
        <w:rPr>
          <w:rFonts w:asciiTheme="majorHAnsi" w:eastAsia="Times New Roman" w:hAnsiTheme="majorHAnsi" w:cstheme="majorHAnsi"/>
          <w:sz w:val="24"/>
          <w:szCs w:val="24"/>
          <w:lang w:eastAsia="it-IT"/>
        </w:rPr>
        <w:t>, trasforma</w:t>
      </w:r>
      <w:r w:rsidR="00B96EA5">
        <w:rPr>
          <w:rFonts w:asciiTheme="majorHAnsi" w:eastAsia="Times New Roman" w:hAnsiTheme="majorHAnsi" w:cstheme="majorHAnsi"/>
          <w:sz w:val="24"/>
          <w:szCs w:val="24"/>
          <w:lang w:eastAsia="it-IT"/>
        </w:rPr>
        <w:t>ti</w:t>
      </w:r>
      <w:r w:rsidR="007F4916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e </w:t>
      </w:r>
      <w:r w:rsidR="00B96EA5">
        <w:rPr>
          <w:rFonts w:asciiTheme="majorHAnsi" w:eastAsia="Times New Roman" w:hAnsiTheme="majorHAnsi" w:cstheme="majorHAnsi"/>
          <w:sz w:val="24"/>
          <w:szCs w:val="24"/>
          <w:lang w:eastAsia="it-IT"/>
        </w:rPr>
        <w:t>ri</w:t>
      </w:r>
      <w:r w:rsidR="007F4916">
        <w:rPr>
          <w:rFonts w:asciiTheme="majorHAnsi" w:eastAsia="Times New Roman" w:hAnsiTheme="majorHAnsi" w:cstheme="majorHAnsi"/>
          <w:sz w:val="24"/>
          <w:szCs w:val="24"/>
          <w:lang w:eastAsia="it-IT"/>
        </w:rPr>
        <w:t>assembla</w:t>
      </w:r>
      <w:r w:rsidR="00B96EA5">
        <w:rPr>
          <w:rFonts w:asciiTheme="majorHAnsi" w:eastAsia="Times New Roman" w:hAnsiTheme="majorHAnsi" w:cstheme="majorHAnsi"/>
          <w:sz w:val="24"/>
          <w:szCs w:val="24"/>
          <w:lang w:eastAsia="it-IT"/>
        </w:rPr>
        <w:t>t</w:t>
      </w:r>
      <w:r>
        <w:rPr>
          <w:rFonts w:asciiTheme="majorHAnsi" w:eastAsia="Times New Roman" w:hAnsiTheme="majorHAnsi" w:cstheme="majorHAnsi"/>
          <w:sz w:val="24"/>
          <w:szCs w:val="24"/>
          <w:lang w:eastAsia="it-IT"/>
        </w:rPr>
        <w:t>i</w:t>
      </w:r>
      <w:r w:rsidR="001B6F4E">
        <w:rPr>
          <w:rFonts w:asciiTheme="majorHAnsi" w:eastAsia="Times New Roman" w:hAnsiTheme="majorHAnsi" w:cstheme="majorHAnsi"/>
          <w:sz w:val="24"/>
          <w:szCs w:val="24"/>
          <w:lang w:eastAsia="it-IT"/>
        </w:rPr>
        <w:t>, c</w:t>
      </w:r>
      <w:r w:rsidR="00074BB3">
        <w:rPr>
          <w:rFonts w:asciiTheme="majorHAnsi" w:eastAsia="Times New Roman" w:hAnsiTheme="majorHAnsi" w:cstheme="majorHAnsi"/>
          <w:sz w:val="24"/>
          <w:szCs w:val="24"/>
          <w:lang w:eastAsia="it-IT"/>
        </w:rPr>
        <w:t>apaci di</w:t>
      </w:r>
      <w:r w:rsidR="001B6F4E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</w:t>
      </w:r>
      <w:r>
        <w:rPr>
          <w:rFonts w:asciiTheme="majorHAnsi" w:eastAsia="Times New Roman" w:hAnsiTheme="majorHAnsi" w:cstheme="majorHAnsi"/>
          <w:sz w:val="24"/>
          <w:szCs w:val="24"/>
          <w:lang w:eastAsia="it-IT"/>
        </w:rPr>
        <w:t>manifest</w:t>
      </w:r>
      <w:r w:rsidR="00074BB3">
        <w:rPr>
          <w:rFonts w:asciiTheme="majorHAnsi" w:eastAsia="Times New Roman" w:hAnsiTheme="majorHAnsi" w:cstheme="majorHAnsi"/>
          <w:sz w:val="24"/>
          <w:szCs w:val="24"/>
          <w:lang w:eastAsia="it-IT"/>
        </w:rPr>
        <w:t>are</w:t>
      </w:r>
      <w:r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</w:t>
      </w:r>
      <w:r w:rsidR="001B6F4E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lo </w:t>
      </w:r>
      <w:r w:rsidR="007F4916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spiccato interesse </w:t>
      </w:r>
      <w:r w:rsidR="001B6F4E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dell’artista </w:t>
      </w:r>
      <w:r w:rsidR="007F4916">
        <w:rPr>
          <w:rFonts w:asciiTheme="majorHAnsi" w:eastAsia="Times New Roman" w:hAnsiTheme="majorHAnsi" w:cstheme="majorHAnsi"/>
          <w:sz w:val="24"/>
          <w:szCs w:val="24"/>
          <w:lang w:eastAsia="it-IT"/>
        </w:rPr>
        <w:t>per la componente manuale e l</w:t>
      </w:r>
      <w:r>
        <w:rPr>
          <w:rFonts w:asciiTheme="majorHAnsi" w:eastAsia="Times New Roman" w:hAnsiTheme="majorHAnsi" w:cstheme="majorHAnsi"/>
          <w:sz w:val="24"/>
          <w:szCs w:val="24"/>
          <w:lang w:eastAsia="it-IT"/>
        </w:rPr>
        <w:t>a sperimentazione sui materiali. Una dichiarazione di adesione al “nuovo realismo”</w:t>
      </w:r>
      <w:r w:rsidR="00867D8E">
        <w:rPr>
          <w:rFonts w:asciiTheme="majorHAnsi" w:eastAsia="Times New Roman" w:hAnsiTheme="majorHAnsi" w:cstheme="majorHAnsi"/>
          <w:sz w:val="24"/>
          <w:szCs w:val="24"/>
          <w:lang w:eastAsia="it-IT"/>
        </w:rPr>
        <w:t>,</w:t>
      </w:r>
      <w:r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</w:t>
      </w:r>
      <w:r w:rsidR="001B6F4E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così </w:t>
      </w:r>
      <w:r>
        <w:rPr>
          <w:rFonts w:asciiTheme="majorHAnsi" w:eastAsia="Times New Roman" w:hAnsiTheme="majorHAnsi" w:cstheme="majorHAnsi"/>
          <w:sz w:val="24"/>
          <w:szCs w:val="24"/>
          <w:lang w:eastAsia="it-IT"/>
        </w:rPr>
        <w:t>come</w:t>
      </w:r>
      <w:r w:rsidR="001B6F4E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</w:t>
      </w:r>
      <w:r>
        <w:rPr>
          <w:rFonts w:asciiTheme="majorHAnsi" w:eastAsia="Times New Roman" w:hAnsiTheme="majorHAnsi" w:cstheme="majorHAnsi"/>
          <w:sz w:val="24"/>
          <w:szCs w:val="24"/>
          <w:lang w:eastAsia="it-IT"/>
        </w:rPr>
        <w:t>lo studio fotografico temporaneo allestito durante l’inaugurazione in cui l’artista realizzerà i ritratti dei visitatori, immediatamente stampati e appesi a parete</w:t>
      </w:r>
      <w:r w:rsidR="004542A8">
        <w:rPr>
          <w:rFonts w:asciiTheme="majorHAnsi" w:eastAsia="Times New Roman" w:hAnsiTheme="majorHAnsi" w:cstheme="majorHAnsi"/>
          <w:sz w:val="24"/>
          <w:szCs w:val="24"/>
          <w:lang w:eastAsia="it-IT"/>
        </w:rPr>
        <w:t>, coinvol</w:t>
      </w:r>
      <w:r w:rsidR="00867D8E">
        <w:rPr>
          <w:rFonts w:asciiTheme="majorHAnsi" w:eastAsia="Times New Roman" w:hAnsiTheme="majorHAnsi" w:cstheme="majorHAnsi"/>
          <w:sz w:val="24"/>
          <w:szCs w:val="24"/>
          <w:lang w:eastAsia="it-IT"/>
        </w:rPr>
        <w:t>gendo il pubblico</w:t>
      </w:r>
      <w:r w:rsidR="00932C76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in maniera attiva,</w:t>
      </w:r>
      <w:r w:rsidR="001B6F4E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trasformandolo da spettatore ad artefice e soggetto stesso dell’opera d’arte. </w:t>
      </w:r>
      <w:r w:rsidR="00B13640">
        <w:rPr>
          <w:rFonts w:asciiTheme="majorHAnsi" w:eastAsia="Times New Roman" w:hAnsiTheme="majorHAnsi" w:cstheme="majorHAnsi"/>
          <w:sz w:val="24"/>
          <w:szCs w:val="24"/>
          <w:lang w:eastAsia="it-IT"/>
        </w:rPr>
        <w:t>All’ingresso Sachs collocherà inoltre dei container colorati, identici a quelli utilizzati per la raccolta differenziata; ogni container sarà contraddistinto da un’etichetta legata a uno stato d’animo negativo, invitando così il pubblico, nel momento in cui gett</w:t>
      </w:r>
      <w:r w:rsidR="009D55AD">
        <w:rPr>
          <w:rFonts w:asciiTheme="majorHAnsi" w:eastAsia="Times New Roman" w:hAnsiTheme="majorHAnsi" w:cstheme="majorHAnsi"/>
          <w:sz w:val="24"/>
          <w:szCs w:val="24"/>
          <w:lang w:eastAsia="it-IT"/>
        </w:rPr>
        <w:t>erà</w:t>
      </w:r>
      <w:r w:rsidR="00B13640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un rifiuto, a</w:t>
      </w:r>
      <w:r w:rsidR="00B13640" w:rsidRPr="00B13640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liberarsi </w:t>
      </w:r>
      <w:r w:rsidR="00B13640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metaforicamente </w:t>
      </w:r>
      <w:r w:rsidR="009D55AD">
        <w:rPr>
          <w:rFonts w:asciiTheme="majorHAnsi" w:eastAsia="Times New Roman" w:hAnsiTheme="majorHAnsi" w:cstheme="majorHAnsi"/>
          <w:sz w:val="24"/>
          <w:szCs w:val="24"/>
          <w:lang w:eastAsia="it-IT"/>
        </w:rPr>
        <w:t>d</w:t>
      </w:r>
      <w:r w:rsidR="000A38E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i quei </w:t>
      </w:r>
      <w:r w:rsidR="009D55AD">
        <w:rPr>
          <w:rFonts w:asciiTheme="majorHAnsi" w:eastAsia="Times New Roman" w:hAnsiTheme="majorHAnsi" w:cstheme="majorHAnsi"/>
          <w:sz w:val="24"/>
          <w:szCs w:val="24"/>
          <w:lang w:eastAsia="it-IT"/>
        </w:rPr>
        <w:t>pensieri</w:t>
      </w:r>
      <w:r w:rsidR="00B13640">
        <w:rPr>
          <w:rFonts w:asciiTheme="majorHAnsi" w:eastAsia="Times New Roman" w:hAnsiTheme="majorHAnsi" w:cstheme="majorHAnsi"/>
          <w:sz w:val="24"/>
          <w:szCs w:val="24"/>
          <w:lang w:eastAsia="it-IT"/>
        </w:rPr>
        <w:t>.</w:t>
      </w:r>
    </w:p>
    <w:p w14:paraId="37683C13" w14:textId="18F74EAA" w:rsidR="004542A8" w:rsidRPr="00B90905" w:rsidRDefault="004542A8" w:rsidP="004542A8">
      <w:pPr>
        <w:shd w:val="clear" w:color="auto" w:fill="FFFFFF"/>
        <w:spacing w:before="120"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it-IT"/>
        </w:rPr>
      </w:pPr>
      <w:r>
        <w:rPr>
          <w:rFonts w:asciiTheme="majorHAnsi" w:eastAsia="Times New Roman" w:hAnsiTheme="majorHAnsi" w:cstheme="majorHAnsi"/>
          <w:sz w:val="24"/>
          <w:szCs w:val="24"/>
          <w:lang w:eastAsia="it-IT"/>
        </w:rPr>
        <w:t>La mostra sarà accompagnata</w:t>
      </w: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da una pubblicazione </w:t>
      </w:r>
      <w:r w:rsidR="00B13640">
        <w:rPr>
          <w:rFonts w:asciiTheme="majorHAnsi" w:eastAsia="Times New Roman" w:hAnsiTheme="majorHAnsi" w:cstheme="majorHAnsi"/>
          <w:sz w:val="24"/>
          <w:szCs w:val="24"/>
          <w:lang w:eastAsia="it-IT"/>
        </w:rPr>
        <w:t>in uscita</w:t>
      </w: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</w:t>
      </w:r>
      <w:r w:rsidR="00B13640">
        <w:rPr>
          <w:rFonts w:asciiTheme="majorHAnsi" w:eastAsia="Times New Roman" w:hAnsiTheme="majorHAnsi" w:cstheme="majorHAnsi"/>
          <w:sz w:val="24"/>
          <w:szCs w:val="24"/>
          <w:lang w:eastAsia="it-IT"/>
        </w:rPr>
        <w:t>nel</w:t>
      </w:r>
      <w:r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febbraio</w:t>
      </w: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20</w:t>
      </w:r>
      <w:r>
        <w:rPr>
          <w:rFonts w:asciiTheme="majorHAnsi" w:eastAsia="Times New Roman" w:hAnsiTheme="majorHAnsi" w:cstheme="majorHAnsi"/>
          <w:sz w:val="24"/>
          <w:szCs w:val="24"/>
          <w:lang w:eastAsia="it-IT"/>
        </w:rPr>
        <w:t>20</w:t>
      </w:r>
      <w:r w:rsidRPr="00EB3A34">
        <w:rPr>
          <w:rFonts w:asciiTheme="majorHAnsi" w:eastAsia="Times New Roman" w:hAnsiTheme="majorHAnsi" w:cstheme="majorHAnsi"/>
          <w:sz w:val="24"/>
          <w:szCs w:val="24"/>
          <w:lang w:eastAsia="it-IT"/>
        </w:rPr>
        <w:t>.</w:t>
      </w:r>
    </w:p>
    <w:p w14:paraId="7D8B665D" w14:textId="1896B92D" w:rsidR="0075501C" w:rsidRDefault="004542A8" w:rsidP="004542A8">
      <w:pPr>
        <w:shd w:val="clear" w:color="auto" w:fill="FFFFFF"/>
        <w:spacing w:before="120"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it-IT"/>
        </w:rPr>
      </w:pPr>
      <w:r w:rsidRPr="000301A4">
        <w:rPr>
          <w:rFonts w:asciiTheme="majorHAnsi" w:eastAsia="Times New Roman" w:hAnsiTheme="majorHAnsi" w:cstheme="majorHAnsi"/>
          <w:sz w:val="24"/>
          <w:szCs w:val="24"/>
          <w:lang w:eastAsia="it-IT"/>
        </w:rPr>
        <w:t>Molte le attività collaterali previste.</w:t>
      </w:r>
      <w:r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</w:t>
      </w:r>
      <w:r w:rsidRPr="00F75B3F">
        <w:rPr>
          <w:rFonts w:asciiTheme="majorHAnsi" w:eastAsia="Times New Roman" w:hAnsiTheme="majorHAnsi" w:cstheme="majorHAnsi"/>
          <w:b/>
          <w:sz w:val="24"/>
          <w:szCs w:val="24"/>
          <w:lang w:eastAsia="it-IT"/>
        </w:rPr>
        <w:t>Mercoledì 15 gennaio 2020, alle ore 18.00</w:t>
      </w:r>
      <w:r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, all’Istituto Svizzero di Roma l’artista </w:t>
      </w:r>
      <w:r w:rsidRPr="00FD4061">
        <w:rPr>
          <w:rFonts w:asciiTheme="majorHAnsi" w:eastAsia="Times New Roman" w:hAnsiTheme="majorHAnsi" w:cstheme="majorHAnsi"/>
          <w:b/>
          <w:bCs/>
          <w:sz w:val="24"/>
          <w:szCs w:val="24"/>
          <w:lang w:eastAsia="it-IT"/>
        </w:rPr>
        <w:t>Philippe Rahm</w:t>
      </w:r>
      <w:r w:rsidRPr="00EA1584">
        <w:rPr>
          <w:rFonts w:asciiTheme="majorHAnsi" w:eastAsia="Times New Roman" w:hAnsiTheme="majorHAnsi" w:cstheme="majorHAnsi"/>
          <w:bCs/>
          <w:sz w:val="24"/>
          <w:szCs w:val="24"/>
          <w:lang w:eastAsia="it-IT"/>
        </w:rPr>
        <w:t> </w:t>
      </w:r>
      <w:r>
        <w:rPr>
          <w:rFonts w:asciiTheme="majorHAnsi" w:eastAsia="Times New Roman" w:hAnsiTheme="majorHAnsi" w:cstheme="majorHAnsi"/>
          <w:bCs/>
          <w:sz w:val="24"/>
          <w:szCs w:val="24"/>
          <w:lang w:eastAsia="it-IT"/>
        </w:rPr>
        <w:t xml:space="preserve">e il </w:t>
      </w:r>
      <w:r w:rsidRPr="00144ACB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filosofo </w:t>
      </w:r>
      <w:r w:rsidRPr="004542A8">
        <w:rPr>
          <w:rFonts w:asciiTheme="majorHAnsi" w:eastAsia="Times New Roman" w:hAnsiTheme="majorHAnsi" w:cstheme="majorHAnsi"/>
          <w:b/>
          <w:sz w:val="24"/>
          <w:szCs w:val="24"/>
          <w:lang w:eastAsia="it-IT"/>
        </w:rPr>
        <w:t>Maurizio Ferraris</w:t>
      </w:r>
      <w:r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si confronteranno proprio sui temi della mostra e dell’installazione di Rahm</w:t>
      </w:r>
      <w:r w:rsidR="000301A4">
        <w:rPr>
          <w:rFonts w:asciiTheme="majorHAnsi" w:eastAsia="Times New Roman" w:hAnsiTheme="majorHAnsi" w:cstheme="majorHAnsi"/>
          <w:sz w:val="24"/>
          <w:szCs w:val="24"/>
          <w:lang w:eastAsia="it-IT"/>
        </w:rPr>
        <w:t>; nel corso della mostra, inoltre, si terranno dei laboratori creativi rivolti ai bambini dai 4 agli 11 anni, il cui ricavato sarà interamente devoluto alla Fondazione Theodora Onlus.</w:t>
      </w:r>
    </w:p>
    <w:p w14:paraId="503C3C0D" w14:textId="7FE0595D" w:rsidR="007E5DEA" w:rsidRDefault="007E5DEA" w:rsidP="0075501C">
      <w:pPr>
        <w:shd w:val="clear" w:color="auto" w:fill="FFFFFF"/>
        <w:spacing w:before="120"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u w:val="single"/>
          <w:lang w:eastAsia="it-IT"/>
        </w:rPr>
      </w:pPr>
      <w:r w:rsidRPr="007E5DEA">
        <w:rPr>
          <w:rFonts w:asciiTheme="majorHAnsi" w:eastAsia="Times New Roman" w:hAnsiTheme="majorHAnsi" w:cstheme="majorHAnsi"/>
          <w:sz w:val="24"/>
          <w:szCs w:val="24"/>
          <w:u w:val="single"/>
          <w:lang w:eastAsia="it-IT"/>
        </w:rPr>
        <w:t>PROGRAMMA INAUGURAZIONE</w:t>
      </w:r>
    </w:p>
    <w:p w14:paraId="43B0DD09" w14:textId="77777777" w:rsidR="0075501C" w:rsidRDefault="007E5DEA" w:rsidP="0075501C">
      <w:pPr>
        <w:shd w:val="clear" w:color="auto" w:fill="FFFFFF"/>
        <w:spacing w:before="120"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it-IT"/>
        </w:rPr>
      </w:pPr>
      <w:r w:rsidRPr="007E5DEA">
        <w:rPr>
          <w:rFonts w:asciiTheme="majorHAnsi" w:eastAsia="Times New Roman" w:hAnsiTheme="majorHAnsi" w:cstheme="majorHAnsi"/>
          <w:sz w:val="24"/>
          <w:szCs w:val="24"/>
          <w:lang w:eastAsia="it-IT"/>
        </w:rPr>
        <w:t>Ore 18.00: inizio dello shooting fotografico</w:t>
      </w:r>
      <w:r w:rsidR="0075501C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di Rolf Sachs.</w:t>
      </w:r>
    </w:p>
    <w:p w14:paraId="7C57CA8F" w14:textId="1690D253" w:rsidR="004542A8" w:rsidRPr="00493C21" w:rsidRDefault="0075501C" w:rsidP="00493C21">
      <w:pPr>
        <w:shd w:val="clear" w:color="auto" w:fill="FFFFFF"/>
        <w:spacing w:before="120"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it-IT"/>
        </w:rPr>
      </w:pPr>
      <w:r>
        <w:rPr>
          <w:rFonts w:asciiTheme="majorHAnsi" w:eastAsia="Times New Roman" w:hAnsiTheme="majorHAnsi" w:cstheme="majorHAnsi"/>
          <w:sz w:val="24"/>
          <w:szCs w:val="24"/>
          <w:lang w:eastAsia="it-IT"/>
        </w:rPr>
        <w:t>Ore 19.00: sfilata/performance con gli abiti realizzati da Philippe Rahm</w:t>
      </w:r>
      <w:r w:rsidR="00493C21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 insieme a</w:t>
      </w:r>
      <w:r w:rsidR="00493C21" w:rsidRPr="00D576BA">
        <w:rPr>
          <w:rFonts w:asciiTheme="majorHAnsi" w:eastAsia="Times New Roman" w:hAnsiTheme="majorHAnsi" w:cstheme="majorHAnsi"/>
          <w:sz w:val="24"/>
          <w:szCs w:val="24"/>
          <w:lang w:eastAsia="it-IT"/>
        </w:rPr>
        <w:t xml:space="preserve">l brand francese </w:t>
      </w:r>
      <w:r w:rsidR="00493C21" w:rsidRPr="00D576BA">
        <w:rPr>
          <w:rFonts w:asciiTheme="majorHAnsi" w:eastAsia="Times New Roman" w:hAnsiTheme="majorHAnsi" w:cstheme="majorHAnsi"/>
          <w:i/>
          <w:sz w:val="24"/>
          <w:szCs w:val="24"/>
          <w:lang w:eastAsia="it-IT"/>
        </w:rPr>
        <w:t>About a Worker</w:t>
      </w:r>
    </w:p>
    <w:p w14:paraId="1DD14672" w14:textId="376D6F68" w:rsidR="00C347CA" w:rsidRPr="00A71C26" w:rsidRDefault="00C347CA" w:rsidP="00A71C26">
      <w:pPr>
        <w:pStyle w:val="Default"/>
        <w:spacing w:before="120" w:after="120"/>
        <w:jc w:val="both"/>
        <w:rPr>
          <w:rFonts w:asciiTheme="majorHAnsi" w:hAnsiTheme="majorHAnsi" w:cstheme="majorHAnsi"/>
        </w:rPr>
      </w:pPr>
      <w:r w:rsidRPr="00EB3A34">
        <w:rPr>
          <w:rFonts w:asciiTheme="majorHAnsi" w:hAnsiTheme="majorHAnsi" w:cstheme="majorHAnsi"/>
          <w:b/>
        </w:rPr>
        <w:t>Conversation Piece – il progetto</w:t>
      </w:r>
    </w:p>
    <w:p w14:paraId="008837CB" w14:textId="1B419782" w:rsidR="00C347CA" w:rsidRPr="00EB3A34" w:rsidRDefault="00C347CA" w:rsidP="00C347CA">
      <w:pPr>
        <w:autoSpaceDE w:val="0"/>
        <w:autoSpaceDN w:val="0"/>
        <w:adjustRightInd w:val="0"/>
        <w:spacing w:before="120"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EB3A34">
        <w:rPr>
          <w:rFonts w:asciiTheme="majorHAnsi" w:hAnsiTheme="majorHAnsi" w:cstheme="majorHAnsi"/>
          <w:i/>
          <w:sz w:val="24"/>
          <w:szCs w:val="24"/>
        </w:rPr>
        <w:t>Conversation Piece</w:t>
      </w:r>
      <w:r w:rsidRPr="00EB3A34">
        <w:rPr>
          <w:rFonts w:asciiTheme="majorHAnsi" w:hAnsiTheme="majorHAnsi" w:cstheme="majorHAnsi"/>
          <w:sz w:val="24"/>
          <w:szCs w:val="24"/>
        </w:rPr>
        <w:t xml:space="preserve"> nasce dal</w:t>
      </w:r>
      <w:r w:rsidR="00E036A8">
        <w:rPr>
          <w:rFonts w:asciiTheme="majorHAnsi" w:hAnsiTheme="majorHAnsi" w:cstheme="majorHAnsi"/>
          <w:sz w:val="24"/>
          <w:szCs w:val="24"/>
        </w:rPr>
        <w:t>la volontà</w:t>
      </w:r>
      <w:r w:rsidRPr="00EB3A34">
        <w:rPr>
          <w:rFonts w:asciiTheme="majorHAnsi" w:hAnsiTheme="majorHAnsi" w:cstheme="majorHAnsi"/>
          <w:sz w:val="24"/>
          <w:szCs w:val="24"/>
        </w:rPr>
        <w:t xml:space="preserve"> della Fondazione Memmo di monitorare costantemente la scena artistica contemporanea della città e, in particolare, l’attività delle accademie e degli istituti di cultura stranieri, dove tradizionalmente completano la loro formazione nuove generazioni di artisti provenienti da tutto il mondo. Attraverso queste mostre e altre iniziative la Fondazione Memmo vuole porsi come un amplificatore del lavoro di queste istituzioni. </w:t>
      </w:r>
    </w:p>
    <w:p w14:paraId="04D118F4" w14:textId="77777777" w:rsidR="00C347CA" w:rsidRPr="00EB3A34" w:rsidRDefault="00C347CA" w:rsidP="00C347CA">
      <w:pPr>
        <w:autoSpaceDE w:val="0"/>
        <w:autoSpaceDN w:val="0"/>
        <w:adjustRightInd w:val="0"/>
        <w:spacing w:before="120"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EB3A34">
        <w:rPr>
          <w:rFonts w:asciiTheme="majorHAnsi" w:hAnsiTheme="majorHAnsi" w:cstheme="majorHAnsi"/>
          <w:sz w:val="24"/>
          <w:szCs w:val="24"/>
        </w:rPr>
        <w:t xml:space="preserve">Il titolo del ciclo si ispira a uno dei film più famosi di Luchino Visconti, </w:t>
      </w:r>
      <w:r w:rsidRPr="00EB3A34">
        <w:rPr>
          <w:rFonts w:asciiTheme="majorHAnsi" w:hAnsiTheme="majorHAnsi" w:cstheme="majorHAnsi"/>
          <w:i/>
          <w:iCs/>
          <w:sz w:val="24"/>
          <w:szCs w:val="24"/>
        </w:rPr>
        <w:t xml:space="preserve">Gruppo di Famiglia in un interno </w:t>
      </w:r>
      <w:r w:rsidRPr="00EB3A34">
        <w:rPr>
          <w:rFonts w:asciiTheme="majorHAnsi" w:hAnsiTheme="majorHAnsi" w:cstheme="majorHAnsi"/>
          <w:sz w:val="24"/>
          <w:szCs w:val="24"/>
        </w:rPr>
        <w:t>(</w:t>
      </w:r>
      <w:r w:rsidRPr="00EB3A34">
        <w:rPr>
          <w:rFonts w:asciiTheme="majorHAnsi" w:hAnsiTheme="majorHAnsi" w:cstheme="majorHAnsi"/>
          <w:i/>
          <w:iCs/>
          <w:sz w:val="24"/>
          <w:szCs w:val="24"/>
        </w:rPr>
        <w:t>Conversation Piece</w:t>
      </w:r>
      <w:r w:rsidRPr="00EB3A34">
        <w:rPr>
          <w:rFonts w:asciiTheme="majorHAnsi" w:hAnsiTheme="majorHAnsi" w:cstheme="majorHAnsi"/>
          <w:sz w:val="24"/>
          <w:szCs w:val="24"/>
        </w:rPr>
        <w:t xml:space="preserve">, 1974), una chiara metafora del confronto tra generazioni e dei rapporti di odio e amore tra antico e moderno; ma </w:t>
      </w:r>
      <w:r w:rsidRPr="00EB3A34">
        <w:rPr>
          <w:rFonts w:asciiTheme="majorHAnsi" w:hAnsiTheme="majorHAnsi" w:cstheme="majorHAnsi"/>
          <w:i/>
          <w:sz w:val="24"/>
          <w:szCs w:val="24"/>
        </w:rPr>
        <w:t>Conversation</w:t>
      </w:r>
      <w:r w:rsidRPr="00EB3A34">
        <w:rPr>
          <w:rFonts w:asciiTheme="majorHAnsi" w:hAnsiTheme="majorHAnsi" w:cstheme="majorHAnsi"/>
          <w:sz w:val="24"/>
          <w:szCs w:val="24"/>
        </w:rPr>
        <w:t xml:space="preserve"> </w:t>
      </w:r>
      <w:r w:rsidRPr="00EB3A34">
        <w:rPr>
          <w:rFonts w:asciiTheme="majorHAnsi" w:hAnsiTheme="majorHAnsi" w:cstheme="majorHAnsi"/>
          <w:i/>
          <w:sz w:val="24"/>
          <w:szCs w:val="24"/>
        </w:rPr>
        <w:t>Piece</w:t>
      </w:r>
      <w:r w:rsidRPr="00EB3A34">
        <w:rPr>
          <w:rFonts w:asciiTheme="majorHAnsi" w:hAnsiTheme="majorHAnsi" w:cstheme="majorHAnsi"/>
          <w:sz w:val="24"/>
          <w:szCs w:val="24"/>
        </w:rPr>
        <w:t xml:space="preserve"> era anche un genere pittorico diffuso tra XVII e XVIII sec., caratterizzato da gruppi di persone in conversazione tra loro o colti in atteggiamenti di vita familiare. </w:t>
      </w:r>
    </w:p>
    <w:p w14:paraId="64B6F094" w14:textId="77777777" w:rsidR="00C347CA" w:rsidRPr="00EB3A34" w:rsidRDefault="00C347CA" w:rsidP="00C347CA">
      <w:pPr>
        <w:autoSpaceDE w:val="0"/>
        <w:autoSpaceDN w:val="0"/>
        <w:adjustRightInd w:val="0"/>
        <w:spacing w:before="120"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EB3A34">
        <w:rPr>
          <w:rFonts w:asciiTheme="majorHAnsi" w:hAnsiTheme="majorHAnsi" w:cstheme="majorHAnsi"/>
          <w:sz w:val="24"/>
          <w:szCs w:val="24"/>
        </w:rPr>
        <w:lastRenderedPageBreak/>
        <w:t>La mostra, oltre a rappresentare un’occasione di confronto e di dialogo</w:t>
      </w:r>
      <w:r w:rsidRPr="00EB3A34">
        <w:rPr>
          <w:rFonts w:asciiTheme="majorHAnsi" w:hAnsiTheme="majorHAnsi" w:cstheme="majorHAnsi"/>
          <w:i/>
          <w:iCs/>
          <w:sz w:val="24"/>
          <w:szCs w:val="24"/>
        </w:rPr>
        <w:t xml:space="preserve"> </w:t>
      </w:r>
      <w:r w:rsidRPr="00EB3A34">
        <w:rPr>
          <w:rFonts w:asciiTheme="majorHAnsi" w:hAnsiTheme="majorHAnsi" w:cstheme="majorHAnsi"/>
          <w:sz w:val="24"/>
          <w:szCs w:val="24"/>
        </w:rPr>
        <w:t xml:space="preserve">con Roma, si offre come momento di </w:t>
      </w:r>
      <w:r w:rsidRPr="00EB3A34">
        <w:rPr>
          <w:rFonts w:asciiTheme="majorHAnsi" w:hAnsiTheme="majorHAnsi" w:cstheme="majorHAnsi"/>
          <w:color w:val="000000"/>
          <w:sz w:val="24"/>
          <w:szCs w:val="24"/>
        </w:rPr>
        <w:t>discussione tra</w:t>
      </w:r>
      <w:r w:rsidRPr="00EB3A34">
        <w:rPr>
          <w:rFonts w:asciiTheme="majorHAnsi" w:hAnsiTheme="majorHAnsi" w:cstheme="majorHAnsi"/>
          <w:i/>
          <w:iCs/>
          <w:color w:val="000000"/>
          <w:sz w:val="24"/>
          <w:szCs w:val="24"/>
        </w:rPr>
        <w:t xml:space="preserve"> </w:t>
      </w:r>
      <w:r w:rsidRPr="00EB3A34">
        <w:rPr>
          <w:rFonts w:asciiTheme="majorHAnsi" w:hAnsiTheme="majorHAnsi" w:cstheme="majorHAnsi"/>
          <w:color w:val="000000"/>
          <w:sz w:val="24"/>
          <w:szCs w:val="24"/>
        </w:rPr>
        <w:t>personalità artistiche differenti tra loro</w:t>
      </w:r>
      <w:r w:rsidRPr="00EB3A34">
        <w:rPr>
          <w:rFonts w:asciiTheme="majorHAnsi" w:hAnsiTheme="majorHAnsi" w:cstheme="majorHAnsi"/>
          <w:sz w:val="24"/>
          <w:szCs w:val="24"/>
        </w:rPr>
        <w:t xml:space="preserve"> nell’intento di far convergere energie, saperi e metodi diversi in un unico evento espositivo.</w:t>
      </w:r>
    </w:p>
    <w:p w14:paraId="59383BFB" w14:textId="5DE2E16B" w:rsidR="00C347CA" w:rsidRPr="00EB3A34" w:rsidRDefault="00C347CA" w:rsidP="00C347CA">
      <w:pPr>
        <w:autoSpaceDE w:val="0"/>
        <w:autoSpaceDN w:val="0"/>
        <w:adjustRightInd w:val="0"/>
        <w:spacing w:before="120"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EB3A34">
        <w:rPr>
          <w:rFonts w:asciiTheme="majorHAnsi" w:hAnsiTheme="majorHAnsi" w:cstheme="majorHAnsi"/>
          <w:sz w:val="24"/>
          <w:szCs w:val="24"/>
        </w:rPr>
        <w:t xml:space="preserve">Negli anni hanno partecipato circa trenta artisti internazionali fra cui Yto Barrada, Eric Baudelaire, Rossella Biscotti, Piero Golia, Francesca Grilli, </w:t>
      </w:r>
      <w:r w:rsidR="0079005F">
        <w:rPr>
          <w:rFonts w:asciiTheme="majorHAnsi" w:hAnsiTheme="majorHAnsi" w:cstheme="majorHAnsi"/>
          <w:sz w:val="24"/>
          <w:szCs w:val="24"/>
        </w:rPr>
        <w:t xml:space="preserve">Invernomuto, </w:t>
      </w:r>
      <w:r w:rsidRPr="00EB3A34">
        <w:rPr>
          <w:rFonts w:asciiTheme="majorHAnsi" w:hAnsiTheme="majorHAnsi" w:cstheme="majorHAnsi"/>
          <w:sz w:val="24"/>
          <w:szCs w:val="24"/>
        </w:rPr>
        <w:t>Jonathan Monk</w:t>
      </w:r>
      <w:r w:rsidR="0079005F">
        <w:rPr>
          <w:rFonts w:asciiTheme="majorHAnsi" w:hAnsiTheme="majorHAnsi" w:cstheme="majorHAnsi"/>
          <w:sz w:val="24"/>
          <w:szCs w:val="24"/>
        </w:rPr>
        <w:t>, Julian Rosefeldt</w:t>
      </w:r>
      <w:r w:rsidRPr="00EB3A34">
        <w:rPr>
          <w:rFonts w:asciiTheme="majorHAnsi" w:hAnsiTheme="majorHAnsi" w:cstheme="majorHAnsi"/>
          <w:sz w:val="24"/>
          <w:szCs w:val="24"/>
        </w:rPr>
        <w:t>.</w:t>
      </w:r>
    </w:p>
    <w:p w14:paraId="3BE79274" w14:textId="77777777" w:rsidR="00F8658F" w:rsidRPr="00EB3A34" w:rsidRDefault="00F8658F" w:rsidP="00F8658F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ajorHAnsi"/>
          <w:color w:val="000000"/>
        </w:rPr>
      </w:pPr>
    </w:p>
    <w:p w14:paraId="15877FFF" w14:textId="0A461A01" w:rsidR="00F8658F" w:rsidRPr="00EB3A34" w:rsidRDefault="00F8658F" w:rsidP="00F8658F">
      <w:pPr>
        <w:autoSpaceDE w:val="0"/>
        <w:autoSpaceDN w:val="0"/>
        <w:adjustRightInd w:val="0"/>
        <w:spacing w:before="120" w:after="120" w:line="240" w:lineRule="auto"/>
        <w:jc w:val="both"/>
        <w:rPr>
          <w:rFonts w:asciiTheme="majorHAnsi" w:hAnsiTheme="majorHAnsi" w:cstheme="majorHAnsi"/>
          <w:b/>
          <w:sz w:val="24"/>
          <w:szCs w:val="24"/>
        </w:rPr>
      </w:pPr>
      <w:r w:rsidRPr="00EB3A34">
        <w:rPr>
          <w:rFonts w:asciiTheme="majorHAnsi" w:hAnsiTheme="majorHAnsi" w:cstheme="majorHAnsi"/>
          <w:b/>
          <w:sz w:val="24"/>
          <w:szCs w:val="24"/>
        </w:rPr>
        <w:t>Fondazione Memmo</w:t>
      </w:r>
    </w:p>
    <w:p w14:paraId="6D13DA9F" w14:textId="77777777" w:rsidR="00444FEB" w:rsidRPr="00EB3A34" w:rsidRDefault="00F8658F" w:rsidP="00F8658F">
      <w:pPr>
        <w:autoSpaceDE w:val="0"/>
        <w:autoSpaceDN w:val="0"/>
        <w:adjustRightInd w:val="0"/>
        <w:spacing w:before="120"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EB3A34">
        <w:rPr>
          <w:rFonts w:asciiTheme="majorHAnsi" w:hAnsiTheme="majorHAnsi" w:cstheme="majorHAnsi"/>
          <w:sz w:val="24"/>
          <w:szCs w:val="24"/>
        </w:rPr>
        <w:t xml:space="preserve">La Fondazione Memmo nasce nel 1990 dal desiderio di Roberto Memmo di dar vita a un’attività culturale mirata ad avvicinare il mondo dell’arte al vasto pubblico attraverso la diretta conoscenza di capolavori di tutti i tempi e delle più varie civiltà. </w:t>
      </w:r>
    </w:p>
    <w:p w14:paraId="5E2B0BFB" w14:textId="77777777" w:rsidR="00444FEB" w:rsidRPr="00EB3A34" w:rsidRDefault="00F8658F" w:rsidP="00F8658F">
      <w:pPr>
        <w:autoSpaceDE w:val="0"/>
        <w:autoSpaceDN w:val="0"/>
        <w:adjustRightInd w:val="0"/>
        <w:spacing w:before="120"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EB3A34">
        <w:rPr>
          <w:rFonts w:asciiTheme="majorHAnsi" w:hAnsiTheme="majorHAnsi" w:cstheme="majorHAnsi"/>
          <w:sz w:val="24"/>
          <w:szCs w:val="24"/>
        </w:rPr>
        <w:t xml:space="preserve">A partire dal 2012, grazie all’iniziativa di Fabiana Marenghi Vaselli Bond e Anna d’Amelio Carbone è attivo un nuovo programma espositivo interamente dedicato al panorama artistico contemporaneo. Contribuire allo sviluppo del tessuto culturale nel territorio, connettersi a realtà internazionali, aprendo un dialogo con le altre istituzioni e promuovere l'interazione fra gli artisti e la città di Roma sono tra gli obiettivi della Fondazione Memmo. </w:t>
      </w:r>
    </w:p>
    <w:p w14:paraId="67D1E083" w14:textId="77777777" w:rsidR="00444FEB" w:rsidRPr="00EB3A34" w:rsidRDefault="00F8658F" w:rsidP="00F8658F">
      <w:pPr>
        <w:autoSpaceDE w:val="0"/>
        <w:autoSpaceDN w:val="0"/>
        <w:adjustRightInd w:val="0"/>
        <w:spacing w:before="120"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EB3A34">
        <w:rPr>
          <w:rFonts w:asciiTheme="majorHAnsi" w:hAnsiTheme="majorHAnsi" w:cstheme="majorHAnsi"/>
          <w:sz w:val="24"/>
          <w:szCs w:val="24"/>
        </w:rPr>
        <w:t xml:space="preserve">Performance, residenze, talk, laboratori didattici e pubblicazioni sono quindi l’occasione per promuovere il presente, come un osservatorio dedicato alla contemporaneità, per contribuire allo sviluppo del nostro futuro. </w:t>
      </w:r>
    </w:p>
    <w:p w14:paraId="230D4774" w14:textId="43AA38B1" w:rsidR="00F8658F" w:rsidRPr="00EB3A34" w:rsidRDefault="00F8658F" w:rsidP="00F8658F">
      <w:pPr>
        <w:autoSpaceDE w:val="0"/>
        <w:autoSpaceDN w:val="0"/>
        <w:adjustRightInd w:val="0"/>
        <w:spacing w:before="120"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EB3A34">
        <w:rPr>
          <w:rFonts w:asciiTheme="majorHAnsi" w:hAnsiTheme="majorHAnsi" w:cstheme="majorHAnsi"/>
          <w:sz w:val="24"/>
          <w:szCs w:val="24"/>
        </w:rPr>
        <w:t>Nel 2018 la Fondazione Memmo si aggiudica il prestigioso Montblanc de la Culture Arts Patronage Award, riconoscimento grazie al quale</w:t>
      </w:r>
      <w:r w:rsidR="00E66886">
        <w:rPr>
          <w:rFonts w:asciiTheme="majorHAnsi" w:hAnsiTheme="majorHAnsi" w:cstheme="majorHAnsi"/>
          <w:sz w:val="24"/>
          <w:szCs w:val="24"/>
        </w:rPr>
        <w:t>, nel gennaio 2020,</w:t>
      </w:r>
      <w:r w:rsidRPr="00EB3A34">
        <w:rPr>
          <w:rFonts w:asciiTheme="majorHAnsi" w:hAnsiTheme="majorHAnsi" w:cstheme="majorHAnsi"/>
          <w:sz w:val="24"/>
          <w:szCs w:val="24"/>
        </w:rPr>
        <w:t xml:space="preserve"> avvi</w:t>
      </w:r>
      <w:r w:rsidR="00E66886">
        <w:rPr>
          <w:rFonts w:asciiTheme="majorHAnsi" w:hAnsiTheme="majorHAnsi" w:cstheme="majorHAnsi"/>
          <w:sz w:val="24"/>
          <w:szCs w:val="24"/>
        </w:rPr>
        <w:t>e</w:t>
      </w:r>
      <w:r w:rsidRPr="00EB3A34">
        <w:rPr>
          <w:rFonts w:asciiTheme="majorHAnsi" w:hAnsiTheme="majorHAnsi" w:cstheme="majorHAnsi"/>
          <w:sz w:val="24"/>
          <w:szCs w:val="24"/>
        </w:rPr>
        <w:t>r</w:t>
      </w:r>
      <w:r w:rsidR="00E66886">
        <w:rPr>
          <w:rFonts w:asciiTheme="majorHAnsi" w:hAnsiTheme="majorHAnsi" w:cstheme="majorHAnsi"/>
          <w:sz w:val="24"/>
          <w:szCs w:val="24"/>
        </w:rPr>
        <w:t>à</w:t>
      </w:r>
      <w:r w:rsidRPr="00EB3A34">
        <w:rPr>
          <w:rFonts w:asciiTheme="majorHAnsi" w:hAnsiTheme="majorHAnsi" w:cstheme="majorHAnsi"/>
          <w:sz w:val="24"/>
          <w:szCs w:val="24"/>
        </w:rPr>
        <w:t xml:space="preserve"> un programma di residenze a Londra, in collaborazione con Gasworks, dedicato agli artisti italiani, proseguendo in questo modo l’attività di confronto, scambio e connessione tra artisti e istituzioni di contesti diversi.</w:t>
      </w:r>
    </w:p>
    <w:p w14:paraId="13DE5685" w14:textId="0DE66E47" w:rsidR="00C347CA" w:rsidRDefault="00C347CA" w:rsidP="00C347C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318F59E6" w14:textId="6C8FF989" w:rsidR="007B65DC" w:rsidRDefault="007B65DC" w:rsidP="00D30541">
      <w:pPr>
        <w:pStyle w:val="Default"/>
        <w:spacing w:before="120" w:after="120"/>
        <w:jc w:val="both"/>
        <w:rPr>
          <w:rFonts w:asciiTheme="majorHAnsi" w:hAnsiTheme="majorHAnsi" w:cstheme="majorHAnsi"/>
        </w:rPr>
      </w:pPr>
      <w:r w:rsidRPr="00EB3A34">
        <w:rPr>
          <w:rFonts w:asciiTheme="majorHAnsi" w:hAnsiTheme="majorHAnsi" w:cstheme="majorHAnsi"/>
        </w:rPr>
        <w:t>Roma, novembre 20</w:t>
      </w:r>
      <w:r>
        <w:rPr>
          <w:rFonts w:asciiTheme="majorHAnsi" w:hAnsiTheme="majorHAnsi" w:cstheme="majorHAnsi"/>
        </w:rPr>
        <w:t>19</w:t>
      </w:r>
    </w:p>
    <w:p w14:paraId="24D0F6AB" w14:textId="77777777" w:rsidR="007B65DC" w:rsidRPr="00EB3A34" w:rsidRDefault="007B65DC" w:rsidP="00C347C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4DCE705B" w14:textId="77777777" w:rsidR="006F4177" w:rsidRDefault="00C63CFF" w:rsidP="00FC49D8">
      <w:pPr>
        <w:rPr>
          <w:rFonts w:asciiTheme="majorHAnsi" w:hAnsiTheme="majorHAnsi" w:cstheme="majorHAnsi"/>
          <w:b/>
          <w:color w:val="FF0000"/>
          <w:sz w:val="24"/>
          <w:szCs w:val="24"/>
          <w:u w:val="single"/>
        </w:rPr>
      </w:pPr>
      <w:r>
        <w:rPr>
          <w:rFonts w:asciiTheme="majorHAnsi" w:hAnsiTheme="majorHAnsi" w:cstheme="majorHAnsi"/>
          <w:b/>
          <w:color w:val="FF0000"/>
          <w:sz w:val="24"/>
          <w:szCs w:val="24"/>
          <w:u w:val="single"/>
        </w:rPr>
        <w:t>M</w:t>
      </w:r>
      <w:r w:rsidR="0083129A" w:rsidRPr="00EB3A34">
        <w:rPr>
          <w:rFonts w:asciiTheme="majorHAnsi" w:hAnsiTheme="majorHAnsi" w:cstheme="majorHAnsi"/>
          <w:b/>
          <w:color w:val="FF0000"/>
          <w:sz w:val="24"/>
          <w:szCs w:val="24"/>
          <w:u w:val="single"/>
        </w:rPr>
        <w:t>ateriali stampa e foto al link:</w:t>
      </w:r>
      <w:r w:rsidR="00FC49D8">
        <w:rPr>
          <w:rFonts w:asciiTheme="majorHAnsi" w:hAnsiTheme="majorHAnsi" w:cstheme="majorHAnsi"/>
          <w:b/>
          <w:color w:val="FF0000"/>
          <w:sz w:val="24"/>
          <w:szCs w:val="24"/>
          <w:u w:val="single"/>
        </w:rPr>
        <w:t xml:space="preserve"> </w:t>
      </w:r>
    </w:p>
    <w:p w14:paraId="7D467016" w14:textId="3ADE9148" w:rsidR="00FC49D8" w:rsidRDefault="00534F4A" w:rsidP="00FC49D8">
      <w:hyperlink r:id="rId8" w:history="1">
        <w:r w:rsidR="006F4177" w:rsidRPr="00A1096E">
          <w:rPr>
            <w:rStyle w:val="Collegamentoipertestuale"/>
          </w:rPr>
          <w:t>https://www.dropbox.com/sh/4ce4irfba03hzxf/AACTtkPwp-k9Ly1cHvwRJ7Xra?dl=0</w:t>
        </w:r>
      </w:hyperlink>
      <w:r w:rsidR="006F4177">
        <w:t xml:space="preserve"> </w:t>
      </w:r>
    </w:p>
    <w:p w14:paraId="2F4FDB1F" w14:textId="0E2B52D5" w:rsidR="00C63CFF" w:rsidRDefault="00C63CFF" w:rsidP="00C347C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000000"/>
          <w:sz w:val="24"/>
          <w:szCs w:val="24"/>
          <w:u w:val="single"/>
        </w:rPr>
      </w:pPr>
    </w:p>
    <w:p w14:paraId="53A9F991" w14:textId="5FD8EB2C" w:rsidR="00C347CA" w:rsidRPr="00EB3A34" w:rsidRDefault="00C347CA" w:rsidP="00C347C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000000"/>
          <w:sz w:val="24"/>
          <w:szCs w:val="24"/>
          <w:u w:val="single"/>
        </w:rPr>
      </w:pPr>
      <w:r w:rsidRPr="00EB3A34">
        <w:rPr>
          <w:rFonts w:asciiTheme="majorHAnsi" w:hAnsiTheme="majorHAnsi" w:cstheme="majorHAnsi"/>
          <w:b/>
          <w:color w:val="000000"/>
          <w:sz w:val="24"/>
          <w:szCs w:val="24"/>
          <w:u w:val="single"/>
        </w:rPr>
        <w:t>INFORMAZIONI</w:t>
      </w:r>
    </w:p>
    <w:p w14:paraId="3AD813EE" w14:textId="0F31E2D7" w:rsidR="00C347CA" w:rsidRPr="00EB3A34" w:rsidRDefault="00C347CA" w:rsidP="00C63CFF">
      <w:pPr>
        <w:autoSpaceDE w:val="0"/>
        <w:autoSpaceDN w:val="0"/>
        <w:adjustRightInd w:val="0"/>
        <w:spacing w:before="120" w:after="0" w:line="240" w:lineRule="auto"/>
        <w:rPr>
          <w:rFonts w:asciiTheme="majorHAnsi" w:hAnsiTheme="majorHAnsi" w:cstheme="majorHAnsi"/>
          <w:b/>
          <w:i/>
          <w:color w:val="000000"/>
          <w:sz w:val="24"/>
          <w:szCs w:val="24"/>
        </w:rPr>
      </w:pPr>
      <w:r w:rsidRPr="00EB3A34">
        <w:rPr>
          <w:rFonts w:asciiTheme="majorHAnsi" w:hAnsiTheme="majorHAnsi" w:cstheme="majorHAnsi"/>
          <w:color w:val="000000"/>
          <w:sz w:val="24"/>
          <w:szCs w:val="24"/>
        </w:rPr>
        <w:t xml:space="preserve">Mostra: </w:t>
      </w:r>
      <w:r w:rsidRPr="00EB3A34">
        <w:rPr>
          <w:rFonts w:asciiTheme="majorHAnsi" w:hAnsiTheme="majorHAnsi" w:cstheme="majorHAnsi"/>
          <w:b/>
          <w:i/>
          <w:color w:val="000000"/>
          <w:sz w:val="24"/>
          <w:szCs w:val="24"/>
        </w:rPr>
        <w:t>Conversation Piece | Part V</w:t>
      </w:r>
      <w:r w:rsidR="00B23692">
        <w:rPr>
          <w:rFonts w:asciiTheme="majorHAnsi" w:hAnsiTheme="majorHAnsi" w:cstheme="majorHAnsi"/>
          <w:b/>
          <w:i/>
          <w:color w:val="000000"/>
          <w:sz w:val="24"/>
          <w:szCs w:val="24"/>
        </w:rPr>
        <w:t>I</w:t>
      </w:r>
      <w:r w:rsidR="00E272E2">
        <w:rPr>
          <w:rFonts w:asciiTheme="majorHAnsi" w:hAnsiTheme="majorHAnsi" w:cstheme="majorHAnsi"/>
          <w:b/>
          <w:i/>
          <w:color w:val="000000"/>
          <w:sz w:val="24"/>
          <w:szCs w:val="24"/>
        </w:rPr>
        <w:t xml:space="preserve"> – La realtà è ciò che non scompare quando smetti di crederci</w:t>
      </w:r>
    </w:p>
    <w:p w14:paraId="0E816CA7" w14:textId="77777777" w:rsidR="00C347CA" w:rsidRPr="00EB3A34" w:rsidRDefault="00C347CA" w:rsidP="00C63CFF">
      <w:pPr>
        <w:autoSpaceDE w:val="0"/>
        <w:autoSpaceDN w:val="0"/>
        <w:adjustRightInd w:val="0"/>
        <w:spacing w:before="120" w:after="0"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EB3A34">
        <w:rPr>
          <w:rFonts w:asciiTheme="majorHAnsi" w:hAnsiTheme="majorHAnsi" w:cstheme="majorHAnsi"/>
          <w:color w:val="000000"/>
          <w:sz w:val="24"/>
          <w:szCs w:val="24"/>
        </w:rPr>
        <w:t>Curatore: Marcello Smarrelli</w:t>
      </w:r>
    </w:p>
    <w:p w14:paraId="1631F852" w14:textId="77777777" w:rsidR="00C347CA" w:rsidRPr="00EB3A34" w:rsidRDefault="00C347CA" w:rsidP="00C63CFF">
      <w:pPr>
        <w:autoSpaceDE w:val="0"/>
        <w:autoSpaceDN w:val="0"/>
        <w:adjustRightInd w:val="0"/>
        <w:spacing w:before="120" w:after="0"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EB3A34">
        <w:rPr>
          <w:rFonts w:asciiTheme="majorHAnsi" w:hAnsiTheme="majorHAnsi" w:cstheme="majorHAnsi"/>
          <w:color w:val="000000"/>
          <w:sz w:val="24"/>
          <w:szCs w:val="24"/>
        </w:rPr>
        <w:t>Assistente curatore: Saverio Verini</w:t>
      </w:r>
    </w:p>
    <w:p w14:paraId="1610175E" w14:textId="77777777" w:rsidR="00C347CA" w:rsidRPr="00EB3A34" w:rsidRDefault="00C347CA" w:rsidP="00C63CFF">
      <w:pPr>
        <w:autoSpaceDE w:val="0"/>
        <w:autoSpaceDN w:val="0"/>
        <w:adjustRightInd w:val="0"/>
        <w:spacing w:before="120" w:after="0"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EB3A34">
        <w:rPr>
          <w:rFonts w:asciiTheme="majorHAnsi" w:hAnsiTheme="majorHAnsi" w:cstheme="majorHAnsi"/>
          <w:color w:val="000000"/>
          <w:sz w:val="24"/>
          <w:szCs w:val="24"/>
        </w:rPr>
        <w:t>Luogo: Fondazione Memmo, via Fontanella Borghese 56/b, 00186 Roma</w:t>
      </w:r>
    </w:p>
    <w:p w14:paraId="025D1FC2" w14:textId="7BE8601B" w:rsidR="00C347CA" w:rsidRPr="00EB3A34" w:rsidRDefault="00C347CA" w:rsidP="00C63CFF">
      <w:pPr>
        <w:autoSpaceDE w:val="0"/>
        <w:autoSpaceDN w:val="0"/>
        <w:adjustRightInd w:val="0"/>
        <w:spacing w:before="120" w:after="0" w:line="240" w:lineRule="auto"/>
        <w:rPr>
          <w:rFonts w:asciiTheme="majorHAnsi" w:hAnsiTheme="majorHAnsi" w:cstheme="majorHAnsi"/>
          <w:bCs/>
          <w:color w:val="000000"/>
          <w:sz w:val="24"/>
          <w:szCs w:val="24"/>
        </w:rPr>
      </w:pPr>
      <w:r w:rsidRPr="00EB3A34">
        <w:rPr>
          <w:rFonts w:asciiTheme="majorHAnsi" w:hAnsiTheme="majorHAnsi" w:cstheme="majorHAnsi"/>
          <w:color w:val="000000"/>
          <w:sz w:val="24"/>
          <w:szCs w:val="24"/>
        </w:rPr>
        <w:t xml:space="preserve">Inaugurazione: </w:t>
      </w:r>
      <w:r w:rsidR="00B23692">
        <w:rPr>
          <w:rFonts w:asciiTheme="majorHAnsi" w:hAnsiTheme="majorHAnsi" w:cstheme="majorHAnsi"/>
          <w:bCs/>
          <w:color w:val="000000"/>
          <w:sz w:val="24"/>
          <w:szCs w:val="24"/>
        </w:rPr>
        <w:t>martedì</w:t>
      </w:r>
      <w:r w:rsidRPr="00EB3A34">
        <w:rPr>
          <w:rFonts w:asciiTheme="majorHAnsi" w:hAnsiTheme="majorHAnsi" w:cstheme="majorHAnsi"/>
          <w:bCs/>
          <w:color w:val="000000"/>
          <w:sz w:val="24"/>
          <w:szCs w:val="24"/>
        </w:rPr>
        <w:t xml:space="preserve"> 1</w:t>
      </w:r>
      <w:r w:rsidR="00B23692">
        <w:rPr>
          <w:rFonts w:asciiTheme="majorHAnsi" w:hAnsiTheme="majorHAnsi" w:cstheme="majorHAnsi"/>
          <w:bCs/>
          <w:color w:val="000000"/>
          <w:sz w:val="24"/>
          <w:szCs w:val="24"/>
        </w:rPr>
        <w:t>4</w:t>
      </w:r>
      <w:r w:rsidRPr="00EB3A34">
        <w:rPr>
          <w:rFonts w:asciiTheme="majorHAnsi" w:hAnsiTheme="majorHAnsi" w:cstheme="majorHAnsi"/>
          <w:bCs/>
          <w:color w:val="000000"/>
          <w:sz w:val="24"/>
          <w:szCs w:val="24"/>
        </w:rPr>
        <w:t xml:space="preserve"> </w:t>
      </w:r>
      <w:r w:rsidR="00B23692">
        <w:rPr>
          <w:rFonts w:asciiTheme="majorHAnsi" w:hAnsiTheme="majorHAnsi" w:cstheme="majorHAnsi"/>
          <w:bCs/>
          <w:color w:val="000000"/>
          <w:sz w:val="24"/>
          <w:szCs w:val="24"/>
        </w:rPr>
        <w:t>gennaio</w:t>
      </w:r>
      <w:r w:rsidRPr="00EB3A34">
        <w:rPr>
          <w:rFonts w:asciiTheme="majorHAnsi" w:hAnsiTheme="majorHAnsi" w:cstheme="majorHAnsi"/>
          <w:bCs/>
          <w:color w:val="000000"/>
          <w:sz w:val="24"/>
          <w:szCs w:val="24"/>
        </w:rPr>
        <w:t xml:space="preserve"> 20</w:t>
      </w:r>
      <w:r w:rsidR="00B23692">
        <w:rPr>
          <w:rFonts w:asciiTheme="majorHAnsi" w:hAnsiTheme="majorHAnsi" w:cstheme="majorHAnsi"/>
          <w:bCs/>
          <w:color w:val="000000"/>
          <w:sz w:val="24"/>
          <w:szCs w:val="24"/>
        </w:rPr>
        <w:t>20</w:t>
      </w:r>
      <w:r w:rsidRPr="00EB3A34">
        <w:rPr>
          <w:rFonts w:asciiTheme="majorHAnsi" w:hAnsiTheme="majorHAnsi" w:cstheme="majorHAnsi"/>
          <w:bCs/>
          <w:color w:val="000000"/>
          <w:sz w:val="24"/>
          <w:szCs w:val="24"/>
        </w:rPr>
        <w:t>, ore 18.00</w:t>
      </w:r>
    </w:p>
    <w:p w14:paraId="49980834" w14:textId="3F4DB517" w:rsidR="00C347CA" w:rsidRPr="00EB3A34" w:rsidRDefault="00C347CA" w:rsidP="00C63CFF">
      <w:pPr>
        <w:autoSpaceDE w:val="0"/>
        <w:autoSpaceDN w:val="0"/>
        <w:adjustRightInd w:val="0"/>
        <w:spacing w:before="120" w:after="0" w:line="240" w:lineRule="auto"/>
        <w:rPr>
          <w:rFonts w:asciiTheme="majorHAnsi" w:hAnsiTheme="majorHAnsi" w:cstheme="majorHAnsi"/>
          <w:bCs/>
          <w:color w:val="000000"/>
          <w:sz w:val="24"/>
          <w:szCs w:val="24"/>
        </w:rPr>
      </w:pPr>
      <w:r w:rsidRPr="00EB3A34">
        <w:rPr>
          <w:rFonts w:asciiTheme="majorHAnsi" w:hAnsiTheme="majorHAnsi" w:cstheme="majorHAnsi"/>
          <w:color w:val="000000"/>
          <w:sz w:val="24"/>
          <w:szCs w:val="24"/>
        </w:rPr>
        <w:t>Apertura al pubblico: 1</w:t>
      </w:r>
      <w:r w:rsidR="00B23692">
        <w:rPr>
          <w:rFonts w:asciiTheme="majorHAnsi" w:hAnsiTheme="majorHAnsi" w:cstheme="majorHAnsi"/>
          <w:color w:val="000000"/>
          <w:sz w:val="24"/>
          <w:szCs w:val="24"/>
        </w:rPr>
        <w:t>5</w:t>
      </w:r>
      <w:r w:rsidRPr="00EB3A34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="00B23692">
        <w:rPr>
          <w:rFonts w:asciiTheme="majorHAnsi" w:hAnsiTheme="majorHAnsi" w:cstheme="majorHAnsi"/>
          <w:color w:val="000000"/>
          <w:sz w:val="24"/>
          <w:szCs w:val="24"/>
        </w:rPr>
        <w:t>gennaio</w:t>
      </w:r>
      <w:r w:rsidRPr="00EB3A34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="00B23692">
        <w:rPr>
          <w:rFonts w:asciiTheme="majorHAnsi" w:hAnsiTheme="majorHAnsi" w:cstheme="majorHAnsi"/>
          <w:color w:val="000000"/>
          <w:sz w:val="24"/>
          <w:szCs w:val="24"/>
        </w:rPr>
        <w:t xml:space="preserve">2020 </w:t>
      </w:r>
      <w:r w:rsidRPr="00EB3A34">
        <w:rPr>
          <w:rFonts w:asciiTheme="majorHAnsi" w:hAnsiTheme="majorHAnsi" w:cstheme="majorHAnsi"/>
          <w:color w:val="000000"/>
          <w:sz w:val="24"/>
          <w:szCs w:val="24"/>
        </w:rPr>
        <w:t xml:space="preserve">– </w:t>
      </w:r>
      <w:r w:rsidR="00BA34EC">
        <w:rPr>
          <w:rFonts w:asciiTheme="majorHAnsi" w:hAnsiTheme="majorHAnsi" w:cstheme="majorHAnsi"/>
          <w:color w:val="000000"/>
          <w:sz w:val="24"/>
          <w:szCs w:val="24"/>
        </w:rPr>
        <w:t>2</w:t>
      </w:r>
      <w:r w:rsidR="00B23692">
        <w:rPr>
          <w:rFonts w:asciiTheme="majorHAnsi" w:hAnsiTheme="majorHAnsi" w:cstheme="majorHAnsi"/>
          <w:color w:val="000000"/>
          <w:sz w:val="24"/>
          <w:szCs w:val="24"/>
        </w:rPr>
        <w:t>2</w:t>
      </w:r>
      <w:r w:rsidRPr="00EB3A34">
        <w:rPr>
          <w:rFonts w:asciiTheme="majorHAnsi" w:hAnsiTheme="majorHAnsi" w:cstheme="majorHAnsi"/>
          <w:color w:val="000000"/>
          <w:sz w:val="24"/>
          <w:szCs w:val="24"/>
        </w:rPr>
        <w:t xml:space="preserve"> marzo 20</w:t>
      </w:r>
      <w:r w:rsidR="00B23692">
        <w:rPr>
          <w:rFonts w:asciiTheme="majorHAnsi" w:hAnsiTheme="majorHAnsi" w:cstheme="majorHAnsi"/>
          <w:color w:val="000000"/>
          <w:sz w:val="24"/>
          <w:szCs w:val="24"/>
        </w:rPr>
        <w:t>20</w:t>
      </w:r>
    </w:p>
    <w:p w14:paraId="687F8B9B" w14:textId="77777777" w:rsidR="00C347CA" w:rsidRPr="00EB3A34" w:rsidRDefault="00C347CA" w:rsidP="00C63CFF">
      <w:pPr>
        <w:autoSpaceDE w:val="0"/>
        <w:autoSpaceDN w:val="0"/>
        <w:adjustRightInd w:val="0"/>
        <w:spacing w:before="120" w:after="0"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EB3A34">
        <w:rPr>
          <w:rFonts w:asciiTheme="majorHAnsi" w:hAnsiTheme="majorHAnsi" w:cstheme="majorHAnsi"/>
          <w:color w:val="000000"/>
          <w:sz w:val="24"/>
          <w:szCs w:val="24"/>
        </w:rPr>
        <w:t>Orario: tutti i giorni dalle 11.00 alle 18.00 (martedì chiuso)</w:t>
      </w:r>
    </w:p>
    <w:p w14:paraId="001BAC8D" w14:textId="77777777" w:rsidR="00C347CA" w:rsidRPr="00EB3A34" w:rsidRDefault="00C347CA" w:rsidP="00C63CFF">
      <w:pPr>
        <w:autoSpaceDE w:val="0"/>
        <w:autoSpaceDN w:val="0"/>
        <w:adjustRightInd w:val="0"/>
        <w:spacing w:before="120" w:after="0"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EB3A34">
        <w:rPr>
          <w:rFonts w:asciiTheme="majorHAnsi" w:hAnsiTheme="majorHAnsi" w:cstheme="majorHAnsi"/>
          <w:color w:val="000000"/>
          <w:sz w:val="24"/>
          <w:szCs w:val="24"/>
        </w:rPr>
        <w:t>Ingresso libero</w:t>
      </w:r>
    </w:p>
    <w:p w14:paraId="4742B54C" w14:textId="77777777" w:rsidR="007B65DC" w:rsidRDefault="007B65DC" w:rsidP="00C63CF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40B75EA3" w14:textId="192C9764" w:rsidR="00C347CA" w:rsidRDefault="00C347CA" w:rsidP="00C63CF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EB3A34">
        <w:rPr>
          <w:rFonts w:asciiTheme="majorHAnsi" w:hAnsiTheme="majorHAnsi" w:cstheme="majorHAnsi"/>
          <w:color w:val="000000"/>
          <w:sz w:val="24"/>
          <w:szCs w:val="24"/>
        </w:rPr>
        <w:t xml:space="preserve">Informazioni: Benedetta Rivelli: +39 06 68136598 | </w:t>
      </w:r>
      <w:hyperlink r:id="rId9" w:tgtFrame="_blank" w:history="1">
        <w:r w:rsidR="00757B61" w:rsidRPr="00EB3A34">
          <w:rPr>
            <w:rFonts w:asciiTheme="majorHAnsi" w:hAnsiTheme="majorHAnsi" w:cstheme="majorHAnsi"/>
            <w:color w:val="000000"/>
            <w:sz w:val="24"/>
            <w:szCs w:val="24"/>
          </w:rPr>
          <w:t>info@fondazionememmo.it</w:t>
        </w:r>
      </w:hyperlink>
      <w:r w:rsidRPr="00EB3A34">
        <w:rPr>
          <w:rFonts w:asciiTheme="majorHAnsi" w:hAnsiTheme="majorHAnsi" w:cstheme="majorHAnsi"/>
          <w:color w:val="000000"/>
          <w:sz w:val="24"/>
          <w:szCs w:val="24"/>
        </w:rPr>
        <w:t xml:space="preserve"> | </w:t>
      </w:r>
      <w:hyperlink r:id="rId10" w:history="1">
        <w:r w:rsidRPr="00EB3A34">
          <w:rPr>
            <w:rFonts w:asciiTheme="majorHAnsi" w:hAnsiTheme="majorHAnsi" w:cstheme="majorHAnsi"/>
            <w:color w:val="000000"/>
            <w:sz w:val="24"/>
            <w:szCs w:val="24"/>
          </w:rPr>
          <w:t>www.fondazionememmo.it</w:t>
        </w:r>
      </w:hyperlink>
    </w:p>
    <w:p w14:paraId="5EB8863B" w14:textId="77777777" w:rsidR="00282EEB" w:rsidRPr="00EB3A34" w:rsidRDefault="00282EEB" w:rsidP="00C63CF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55B65CA5" w14:textId="77777777" w:rsidR="00C347CA" w:rsidRPr="00EB3A34" w:rsidRDefault="00C347CA" w:rsidP="00C347C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2F582995" w14:textId="4AB9E05B" w:rsidR="00C347CA" w:rsidRPr="0097115E" w:rsidRDefault="00C347CA" w:rsidP="00C347C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97115E">
        <w:rPr>
          <w:rFonts w:asciiTheme="majorHAnsi" w:hAnsiTheme="majorHAnsi" w:cstheme="majorHAnsi"/>
          <w:b/>
          <w:bCs/>
          <w:color w:val="000000"/>
          <w:sz w:val="24"/>
          <w:szCs w:val="24"/>
          <w:u w:val="single"/>
        </w:rPr>
        <w:t>LABORATORI DIDATTICI</w:t>
      </w:r>
      <w:r w:rsidRPr="0097115E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r w:rsidRPr="0097115E">
        <w:rPr>
          <w:rFonts w:asciiTheme="majorHAnsi" w:hAnsiTheme="majorHAnsi" w:cstheme="majorHAnsi"/>
          <w:color w:val="000000"/>
          <w:sz w:val="24"/>
          <w:szCs w:val="24"/>
        </w:rPr>
        <w:t>(4-11 anni):</w:t>
      </w:r>
    </w:p>
    <w:p w14:paraId="57E0CF09" w14:textId="57F31972" w:rsidR="0097115E" w:rsidRPr="005A30FB" w:rsidRDefault="005A30FB" w:rsidP="00C347C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5A30FB">
        <w:rPr>
          <w:rFonts w:asciiTheme="majorHAnsi" w:hAnsiTheme="majorHAnsi" w:cstheme="majorHAnsi"/>
          <w:color w:val="000000"/>
          <w:sz w:val="24"/>
          <w:szCs w:val="24"/>
        </w:rPr>
        <w:t>domenica 26 gennaio e domenica 9 febbraio 2020</w:t>
      </w:r>
      <w:r>
        <w:rPr>
          <w:rFonts w:asciiTheme="majorHAnsi" w:hAnsiTheme="majorHAnsi" w:cstheme="majorHAnsi"/>
          <w:color w:val="000000"/>
          <w:sz w:val="24"/>
          <w:szCs w:val="24"/>
        </w:rPr>
        <w:t>, ore 16.00</w:t>
      </w:r>
    </w:p>
    <w:p w14:paraId="644000AF" w14:textId="34D83D86" w:rsidR="00C347CA" w:rsidRDefault="00C347CA" w:rsidP="00C347C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97115E">
        <w:rPr>
          <w:rFonts w:asciiTheme="majorHAnsi" w:hAnsiTheme="majorHAnsi" w:cstheme="majorHAnsi"/>
          <w:color w:val="000000"/>
          <w:sz w:val="24"/>
          <w:szCs w:val="24"/>
        </w:rPr>
        <w:t>solo su prenotazione scrivendo a Daphne Ilari (</w:t>
      </w:r>
      <w:hyperlink r:id="rId11" w:history="1">
        <w:r w:rsidR="0073657E" w:rsidRPr="00895297">
          <w:rPr>
            <w:rStyle w:val="Collegamentoipertestuale"/>
            <w:rFonts w:asciiTheme="majorHAnsi" w:hAnsiTheme="majorHAnsi" w:cstheme="majorHAnsi"/>
            <w:sz w:val="24"/>
            <w:szCs w:val="24"/>
          </w:rPr>
          <w:t>daphne.ilari@gmail.com</w:t>
        </w:r>
      </w:hyperlink>
      <w:r w:rsidRPr="0097115E">
        <w:rPr>
          <w:rFonts w:asciiTheme="majorHAnsi" w:hAnsiTheme="majorHAnsi" w:cstheme="majorHAnsi"/>
          <w:color w:val="000000"/>
          <w:sz w:val="24"/>
          <w:szCs w:val="24"/>
        </w:rPr>
        <w:t>)</w:t>
      </w:r>
    </w:p>
    <w:p w14:paraId="06672553" w14:textId="683A5C38" w:rsidR="00C347CA" w:rsidRPr="00EB3A34" w:rsidRDefault="0073657E" w:rsidP="00C347C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Costo: 10€; i</w:t>
      </w:r>
      <w:bookmarkStart w:id="0" w:name="_GoBack"/>
      <w:bookmarkEnd w:id="0"/>
      <w:r w:rsidR="00C347CA" w:rsidRPr="0097115E">
        <w:rPr>
          <w:rFonts w:asciiTheme="majorHAnsi" w:hAnsiTheme="majorHAnsi" w:cstheme="majorHAnsi"/>
          <w:color w:val="000000"/>
          <w:sz w:val="24"/>
          <w:szCs w:val="24"/>
        </w:rPr>
        <w:t>l ricavato sarà interamente devoluto a Fondazione Theodora Onlus</w:t>
      </w:r>
    </w:p>
    <w:p w14:paraId="2E0E31FC" w14:textId="77777777" w:rsidR="00C347CA" w:rsidRPr="00EB3A34" w:rsidRDefault="00C347CA" w:rsidP="00C347C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000000"/>
          <w:sz w:val="24"/>
          <w:szCs w:val="24"/>
          <w:u w:val="single"/>
        </w:rPr>
      </w:pPr>
    </w:p>
    <w:p w14:paraId="500D0E77" w14:textId="5C4A6B96" w:rsidR="00C347CA" w:rsidRPr="00EB3A34" w:rsidRDefault="00C347CA" w:rsidP="00C347C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000000"/>
          <w:sz w:val="24"/>
          <w:szCs w:val="24"/>
          <w:u w:val="single"/>
        </w:rPr>
      </w:pPr>
      <w:r w:rsidRPr="00EB3A34">
        <w:rPr>
          <w:rFonts w:asciiTheme="majorHAnsi" w:hAnsiTheme="majorHAnsi" w:cstheme="majorHAnsi"/>
          <w:b/>
          <w:color w:val="000000"/>
          <w:sz w:val="24"/>
          <w:szCs w:val="24"/>
          <w:u w:val="single"/>
        </w:rPr>
        <w:t>UFFICIO STAMPA MOSTRA</w:t>
      </w:r>
    </w:p>
    <w:p w14:paraId="1FF0D3FC" w14:textId="77777777" w:rsidR="00C347CA" w:rsidRPr="00EB3A34" w:rsidRDefault="00C347CA" w:rsidP="00C347C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EB3A34">
        <w:rPr>
          <w:rFonts w:asciiTheme="majorHAnsi" w:hAnsiTheme="majorHAnsi" w:cstheme="majorHAnsi"/>
          <w:color w:val="000000"/>
          <w:sz w:val="24"/>
          <w:szCs w:val="24"/>
        </w:rPr>
        <w:t xml:space="preserve">Maria Bonmassar </w:t>
      </w:r>
    </w:p>
    <w:p w14:paraId="5DDC5EFD" w14:textId="77777777" w:rsidR="00D30541" w:rsidRDefault="00C347CA" w:rsidP="00D30541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EB3A34">
        <w:rPr>
          <w:rFonts w:asciiTheme="majorHAnsi" w:hAnsiTheme="majorHAnsi" w:cstheme="majorHAnsi"/>
          <w:color w:val="000000"/>
          <w:sz w:val="24"/>
          <w:szCs w:val="24"/>
        </w:rPr>
        <w:t xml:space="preserve">ufficio: +39 06 4825370 / cellulare: + 39 335 490311 | </w:t>
      </w:r>
      <w:hyperlink r:id="rId12" w:history="1">
        <w:r w:rsidRPr="00EB3A34">
          <w:rPr>
            <w:rStyle w:val="Collegamentoipertestuale"/>
            <w:rFonts w:asciiTheme="majorHAnsi" w:hAnsiTheme="majorHAnsi" w:cstheme="majorHAnsi"/>
            <w:color w:val="000000"/>
            <w:sz w:val="24"/>
            <w:szCs w:val="24"/>
            <w:u w:val="none"/>
          </w:rPr>
          <w:t>ufficiostampa@mariabonmassar.com</w:t>
        </w:r>
      </w:hyperlink>
    </w:p>
    <w:p w14:paraId="421E6349" w14:textId="77777777" w:rsidR="00282EEB" w:rsidRDefault="00282EEB" w:rsidP="00D30541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</w:p>
    <w:p w14:paraId="3143315F" w14:textId="77777777" w:rsidR="00282EEB" w:rsidRDefault="00282EEB" w:rsidP="00D30541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</w:p>
    <w:p w14:paraId="4DB42CF1" w14:textId="77777777" w:rsidR="00282EEB" w:rsidRDefault="00282EEB" w:rsidP="00D30541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</w:p>
    <w:p w14:paraId="51C1EABC" w14:textId="79C9CC6B" w:rsidR="003703A2" w:rsidRPr="00D30541" w:rsidRDefault="00691650" w:rsidP="00D30541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D30541">
        <w:rPr>
          <w:rFonts w:asciiTheme="majorHAnsi" w:hAnsiTheme="majorHAnsi" w:cstheme="majorHAnsi"/>
          <w:b/>
          <w:bCs/>
          <w:color w:val="000000"/>
          <w:sz w:val="24"/>
          <w:szCs w:val="24"/>
        </w:rPr>
        <w:t>Grazie a:</w:t>
      </w:r>
    </w:p>
    <w:p w14:paraId="54CAE388" w14:textId="31107B1E" w:rsidR="00D30541" w:rsidRDefault="00D30541" w:rsidP="001B1D40">
      <w:pPr>
        <w:spacing w:after="0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</w:p>
    <w:p w14:paraId="70259347" w14:textId="77777777" w:rsidR="00D30541" w:rsidRDefault="00D30541" w:rsidP="001B1D40">
      <w:pPr>
        <w:spacing w:after="0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</w:p>
    <w:p w14:paraId="604FFE4B" w14:textId="5FC05263" w:rsidR="00D30541" w:rsidRDefault="00D30541" w:rsidP="001B1D40">
      <w:pPr>
        <w:spacing w:after="0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>
        <w:rPr>
          <w:rFonts w:asciiTheme="majorHAnsi" w:hAnsiTheme="majorHAnsi" w:cstheme="majorHAnsi"/>
          <w:b/>
          <w:bCs/>
          <w:noProof/>
          <w:color w:val="000000"/>
          <w:sz w:val="24"/>
          <w:szCs w:val="24"/>
          <w:lang w:eastAsia="it-IT"/>
        </w:rPr>
        <w:drawing>
          <wp:inline distT="0" distB="0" distL="0" distR="0" wp14:anchorId="270674D6" wp14:editId="0867F5E9">
            <wp:extent cx="1456525" cy="35242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S-Logo-CMYK-Black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72863" cy="35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1A415" w14:textId="77777777" w:rsidR="00D30541" w:rsidRDefault="00D30541" w:rsidP="001B1D40">
      <w:pPr>
        <w:spacing w:after="0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</w:p>
    <w:p w14:paraId="326ECD22" w14:textId="77777777" w:rsidR="00D30541" w:rsidRDefault="00D30541" w:rsidP="001B1D40">
      <w:pPr>
        <w:spacing w:after="0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</w:p>
    <w:p w14:paraId="63F839C4" w14:textId="1751A68A" w:rsidR="00D043D1" w:rsidRPr="00EB3A34" w:rsidRDefault="00FA64ED" w:rsidP="001B1D40">
      <w:pPr>
        <w:spacing w:after="0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EB3A34">
        <w:rPr>
          <w:rFonts w:asciiTheme="majorHAnsi" w:hAnsiTheme="majorHAnsi" w:cstheme="majorHAnsi"/>
          <w:b/>
          <w:bCs/>
          <w:noProof/>
          <w:color w:val="000000"/>
          <w:sz w:val="24"/>
          <w:szCs w:val="24"/>
          <w:lang w:eastAsia="it-IT"/>
        </w:rPr>
        <w:drawing>
          <wp:inline distT="0" distB="0" distL="0" distR="0" wp14:anchorId="61B51482" wp14:editId="627A64D8">
            <wp:extent cx="2143125" cy="96254"/>
            <wp:effectExtent l="0" t="0" r="0" b="0"/>
            <wp:docPr id="5" name="Picture 5" descr="C:\Users\Enrica\Dropbox\2017_12_16_FONDAZIONEmemmo\LOGHI\aarlogo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nrica\Dropbox\2017_12_16_FONDAZIONEmemmo\LOGHI\aarlogo1[1]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486" cy="10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7562" w:rsidRPr="00EB3A34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     </w:t>
      </w:r>
      <w:r w:rsidR="00D043D1" w:rsidRPr="00EB3A34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 </w:t>
      </w:r>
      <w:r w:rsidR="003703A2" w:rsidRPr="00EB3A34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   </w:t>
      </w:r>
      <w:r w:rsidR="00131A63" w:rsidRPr="00EB3A34">
        <w:rPr>
          <w:rFonts w:asciiTheme="majorHAnsi" w:hAnsiTheme="majorHAnsi" w:cstheme="majorHAnsi"/>
          <w:b/>
          <w:bCs/>
          <w:color w:val="000000"/>
          <w:sz w:val="24"/>
          <w:szCs w:val="24"/>
        </w:rPr>
        <w:br/>
      </w:r>
    </w:p>
    <w:p w14:paraId="32E5979C" w14:textId="77777777" w:rsidR="0051676A" w:rsidRPr="00EB3A34" w:rsidRDefault="0051676A" w:rsidP="001B1D40">
      <w:pPr>
        <w:spacing w:after="0"/>
        <w:rPr>
          <w:rFonts w:asciiTheme="majorHAnsi" w:hAnsiTheme="majorHAnsi" w:cstheme="majorHAnsi"/>
          <w:b/>
          <w:bCs/>
          <w:color w:val="000000"/>
          <w:sz w:val="24"/>
          <w:szCs w:val="24"/>
          <w:highlight w:val="yellow"/>
        </w:rPr>
      </w:pPr>
    </w:p>
    <w:p w14:paraId="4111D01D" w14:textId="27CC9E3F" w:rsidR="00A84D11" w:rsidRPr="00EB3A34" w:rsidRDefault="00A84D11" w:rsidP="00A84D11">
      <w:pPr>
        <w:rPr>
          <w:rFonts w:asciiTheme="majorHAnsi" w:hAnsiTheme="majorHAnsi" w:cstheme="majorHAnsi"/>
          <w:b/>
          <w:sz w:val="24"/>
          <w:szCs w:val="24"/>
        </w:rPr>
      </w:pPr>
      <w:r w:rsidRPr="00EB3A34">
        <w:rPr>
          <w:rFonts w:asciiTheme="majorHAnsi" w:hAnsiTheme="majorHAnsi" w:cstheme="majorHAnsi"/>
          <w:b/>
          <w:sz w:val="24"/>
          <w:szCs w:val="24"/>
        </w:rPr>
        <w:t>Laboratori:</w:t>
      </w:r>
    </w:p>
    <w:p w14:paraId="14E37A91" w14:textId="4F74B952" w:rsidR="00A84D11" w:rsidRPr="00EB3A34" w:rsidRDefault="008A1275" w:rsidP="00444FEB">
      <w:pPr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EB3A34">
        <w:rPr>
          <w:rFonts w:asciiTheme="majorHAnsi" w:hAnsiTheme="majorHAnsi" w:cstheme="majorHAnsi"/>
          <w:noProof/>
          <w:sz w:val="24"/>
          <w:szCs w:val="24"/>
          <w:lang w:eastAsia="it-IT"/>
        </w:rPr>
        <w:drawing>
          <wp:inline distT="0" distB="0" distL="0" distR="0" wp14:anchorId="4A29B075" wp14:editId="7B7C17E1">
            <wp:extent cx="548640" cy="731520"/>
            <wp:effectExtent l="0" t="0" r="381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84D11" w:rsidRPr="00EB3A34">
        <w:rPr>
          <w:rFonts w:asciiTheme="majorHAnsi" w:hAnsiTheme="majorHAnsi" w:cstheme="majorHAnsi"/>
          <w:sz w:val="24"/>
          <w:szCs w:val="24"/>
        </w:rPr>
        <w:t xml:space="preserve">     </w:t>
      </w:r>
      <w:r w:rsidRPr="00EB3A34">
        <w:rPr>
          <w:rFonts w:asciiTheme="majorHAnsi" w:hAnsiTheme="majorHAnsi" w:cstheme="majorHAnsi"/>
          <w:noProof/>
          <w:sz w:val="24"/>
          <w:szCs w:val="24"/>
          <w:lang w:eastAsia="it-IT"/>
        </w:rPr>
        <w:drawing>
          <wp:inline distT="0" distB="0" distL="0" distR="0" wp14:anchorId="48F8799E" wp14:editId="291D84B5">
            <wp:extent cx="1097280" cy="548640"/>
            <wp:effectExtent l="0" t="0" r="7620" b="381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84D11" w:rsidRPr="00EB3A3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337B4C" w14:textId="77777777" w:rsidR="00534F4A" w:rsidRDefault="00534F4A" w:rsidP="00EB3A34">
      <w:pPr>
        <w:spacing w:after="0" w:line="240" w:lineRule="auto"/>
      </w:pPr>
      <w:r>
        <w:separator/>
      </w:r>
    </w:p>
  </w:endnote>
  <w:endnote w:type="continuationSeparator" w:id="0">
    <w:p w14:paraId="72424F40" w14:textId="77777777" w:rsidR="00534F4A" w:rsidRDefault="00534F4A" w:rsidP="00EB3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E00DD3" w14:textId="77777777" w:rsidR="00534F4A" w:rsidRDefault="00534F4A" w:rsidP="00EB3A34">
      <w:pPr>
        <w:spacing w:after="0" w:line="240" w:lineRule="auto"/>
      </w:pPr>
      <w:r>
        <w:separator/>
      </w:r>
    </w:p>
  </w:footnote>
  <w:footnote w:type="continuationSeparator" w:id="0">
    <w:p w14:paraId="12840403" w14:textId="77777777" w:rsidR="00534F4A" w:rsidRDefault="00534F4A" w:rsidP="00EB3A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09B"/>
    <w:rsid w:val="00001598"/>
    <w:rsid w:val="00013438"/>
    <w:rsid w:val="00013690"/>
    <w:rsid w:val="000230F8"/>
    <w:rsid w:val="000301A4"/>
    <w:rsid w:val="00030295"/>
    <w:rsid w:val="000412F8"/>
    <w:rsid w:val="00052ED9"/>
    <w:rsid w:val="00057AF3"/>
    <w:rsid w:val="0007216E"/>
    <w:rsid w:val="000734FE"/>
    <w:rsid w:val="00074576"/>
    <w:rsid w:val="00074BB3"/>
    <w:rsid w:val="000801DC"/>
    <w:rsid w:val="00082751"/>
    <w:rsid w:val="000853DF"/>
    <w:rsid w:val="000A38E4"/>
    <w:rsid w:val="000C43EB"/>
    <w:rsid w:val="000D3041"/>
    <w:rsid w:val="000D4B14"/>
    <w:rsid w:val="000D5150"/>
    <w:rsid w:val="000D6214"/>
    <w:rsid w:val="0010096F"/>
    <w:rsid w:val="0010105D"/>
    <w:rsid w:val="00102FB1"/>
    <w:rsid w:val="0010485F"/>
    <w:rsid w:val="001253A9"/>
    <w:rsid w:val="00126DE9"/>
    <w:rsid w:val="00127DBE"/>
    <w:rsid w:val="00131A63"/>
    <w:rsid w:val="00144ACB"/>
    <w:rsid w:val="00145C01"/>
    <w:rsid w:val="00150FB6"/>
    <w:rsid w:val="001854F8"/>
    <w:rsid w:val="0018714A"/>
    <w:rsid w:val="00192AFC"/>
    <w:rsid w:val="001B1D40"/>
    <w:rsid w:val="001B25C5"/>
    <w:rsid w:val="001B6F4E"/>
    <w:rsid w:val="001D4D06"/>
    <w:rsid w:val="001D7FFE"/>
    <w:rsid w:val="00225CBB"/>
    <w:rsid w:val="00232F96"/>
    <w:rsid w:val="00243AAE"/>
    <w:rsid w:val="002560D6"/>
    <w:rsid w:val="00263D15"/>
    <w:rsid w:val="002671AE"/>
    <w:rsid w:val="00281068"/>
    <w:rsid w:val="00282EEB"/>
    <w:rsid w:val="002A14F3"/>
    <w:rsid w:val="002A25B2"/>
    <w:rsid w:val="002C533C"/>
    <w:rsid w:val="002D39CF"/>
    <w:rsid w:val="002D4CAA"/>
    <w:rsid w:val="002E0552"/>
    <w:rsid w:val="002E4091"/>
    <w:rsid w:val="002E63EA"/>
    <w:rsid w:val="0030199C"/>
    <w:rsid w:val="003024AA"/>
    <w:rsid w:val="00306DB8"/>
    <w:rsid w:val="0031410C"/>
    <w:rsid w:val="0032655E"/>
    <w:rsid w:val="00334B65"/>
    <w:rsid w:val="0034331C"/>
    <w:rsid w:val="00343D45"/>
    <w:rsid w:val="00352B50"/>
    <w:rsid w:val="00352F9E"/>
    <w:rsid w:val="00356B0E"/>
    <w:rsid w:val="00357A4B"/>
    <w:rsid w:val="00365EFB"/>
    <w:rsid w:val="003703A2"/>
    <w:rsid w:val="0037569F"/>
    <w:rsid w:val="00385FFE"/>
    <w:rsid w:val="003A450F"/>
    <w:rsid w:val="003A6CF3"/>
    <w:rsid w:val="003B20BF"/>
    <w:rsid w:val="003C2ACD"/>
    <w:rsid w:val="003C31E9"/>
    <w:rsid w:val="003D623D"/>
    <w:rsid w:val="003E393F"/>
    <w:rsid w:val="003E3E6D"/>
    <w:rsid w:val="003F5D19"/>
    <w:rsid w:val="00406191"/>
    <w:rsid w:val="00406CE8"/>
    <w:rsid w:val="00413617"/>
    <w:rsid w:val="00436452"/>
    <w:rsid w:val="00444202"/>
    <w:rsid w:val="00444FEB"/>
    <w:rsid w:val="00445F5B"/>
    <w:rsid w:val="004542A8"/>
    <w:rsid w:val="0046351C"/>
    <w:rsid w:val="00474713"/>
    <w:rsid w:val="00483B66"/>
    <w:rsid w:val="00493C21"/>
    <w:rsid w:val="0049630A"/>
    <w:rsid w:val="004B0267"/>
    <w:rsid w:val="004B0335"/>
    <w:rsid w:val="004D37D9"/>
    <w:rsid w:val="004D39DA"/>
    <w:rsid w:val="004D445C"/>
    <w:rsid w:val="004D6B3E"/>
    <w:rsid w:val="004E4B1C"/>
    <w:rsid w:val="004F4888"/>
    <w:rsid w:val="0050019E"/>
    <w:rsid w:val="00504818"/>
    <w:rsid w:val="0051676A"/>
    <w:rsid w:val="005279BF"/>
    <w:rsid w:val="00534129"/>
    <w:rsid w:val="00534B4F"/>
    <w:rsid w:val="00534F4A"/>
    <w:rsid w:val="00551514"/>
    <w:rsid w:val="0056257A"/>
    <w:rsid w:val="00587899"/>
    <w:rsid w:val="005938F4"/>
    <w:rsid w:val="00595E89"/>
    <w:rsid w:val="00596FA3"/>
    <w:rsid w:val="005A0B85"/>
    <w:rsid w:val="005A30FB"/>
    <w:rsid w:val="005A6F25"/>
    <w:rsid w:val="005B680D"/>
    <w:rsid w:val="005B69A2"/>
    <w:rsid w:val="005C28A2"/>
    <w:rsid w:val="005C3EED"/>
    <w:rsid w:val="005C4406"/>
    <w:rsid w:val="00611F2F"/>
    <w:rsid w:val="0062514D"/>
    <w:rsid w:val="00627074"/>
    <w:rsid w:val="0063072E"/>
    <w:rsid w:val="0064414C"/>
    <w:rsid w:val="00647871"/>
    <w:rsid w:val="006528F2"/>
    <w:rsid w:val="006754B4"/>
    <w:rsid w:val="006804DE"/>
    <w:rsid w:val="006862D0"/>
    <w:rsid w:val="00691650"/>
    <w:rsid w:val="006A052D"/>
    <w:rsid w:val="006A054B"/>
    <w:rsid w:val="006A2A1C"/>
    <w:rsid w:val="006A3EA9"/>
    <w:rsid w:val="006C385D"/>
    <w:rsid w:val="006C5374"/>
    <w:rsid w:val="006D5975"/>
    <w:rsid w:val="006E21EA"/>
    <w:rsid w:val="006E26B9"/>
    <w:rsid w:val="006E45D0"/>
    <w:rsid w:val="006F4177"/>
    <w:rsid w:val="007051FE"/>
    <w:rsid w:val="00732A69"/>
    <w:rsid w:val="00732CC8"/>
    <w:rsid w:val="0073657E"/>
    <w:rsid w:val="0074556B"/>
    <w:rsid w:val="007471C3"/>
    <w:rsid w:val="007479B0"/>
    <w:rsid w:val="00752DCF"/>
    <w:rsid w:val="0075501C"/>
    <w:rsid w:val="00755A69"/>
    <w:rsid w:val="00757B61"/>
    <w:rsid w:val="00764691"/>
    <w:rsid w:val="0079005F"/>
    <w:rsid w:val="007A5D8F"/>
    <w:rsid w:val="007A5DE3"/>
    <w:rsid w:val="007B6238"/>
    <w:rsid w:val="007B65DC"/>
    <w:rsid w:val="007B7722"/>
    <w:rsid w:val="007E5DEA"/>
    <w:rsid w:val="007F00B1"/>
    <w:rsid w:val="007F4916"/>
    <w:rsid w:val="008145F4"/>
    <w:rsid w:val="0082209B"/>
    <w:rsid w:val="008249B9"/>
    <w:rsid w:val="00827BCC"/>
    <w:rsid w:val="0083129A"/>
    <w:rsid w:val="00842274"/>
    <w:rsid w:val="00854595"/>
    <w:rsid w:val="00855F9D"/>
    <w:rsid w:val="008602D3"/>
    <w:rsid w:val="00867D8E"/>
    <w:rsid w:val="00873D92"/>
    <w:rsid w:val="00883D0E"/>
    <w:rsid w:val="00884370"/>
    <w:rsid w:val="008910A3"/>
    <w:rsid w:val="00892887"/>
    <w:rsid w:val="00896F42"/>
    <w:rsid w:val="008A1275"/>
    <w:rsid w:val="008A3FD9"/>
    <w:rsid w:val="008A557F"/>
    <w:rsid w:val="008D04AE"/>
    <w:rsid w:val="008E2B3F"/>
    <w:rsid w:val="00901C6D"/>
    <w:rsid w:val="00932125"/>
    <w:rsid w:val="00932C76"/>
    <w:rsid w:val="009355A8"/>
    <w:rsid w:val="00956E6F"/>
    <w:rsid w:val="009632D0"/>
    <w:rsid w:val="0097115E"/>
    <w:rsid w:val="00987BB9"/>
    <w:rsid w:val="009A32A6"/>
    <w:rsid w:val="009B45F9"/>
    <w:rsid w:val="009C3A79"/>
    <w:rsid w:val="009C3FD0"/>
    <w:rsid w:val="009D0088"/>
    <w:rsid w:val="009D0E63"/>
    <w:rsid w:val="009D55AD"/>
    <w:rsid w:val="009F30CA"/>
    <w:rsid w:val="009F3250"/>
    <w:rsid w:val="00A0281E"/>
    <w:rsid w:val="00A0696E"/>
    <w:rsid w:val="00A12212"/>
    <w:rsid w:val="00A15FED"/>
    <w:rsid w:val="00A16862"/>
    <w:rsid w:val="00A32605"/>
    <w:rsid w:val="00A41BD2"/>
    <w:rsid w:val="00A63B2F"/>
    <w:rsid w:val="00A71C26"/>
    <w:rsid w:val="00A83CC7"/>
    <w:rsid w:val="00A8409A"/>
    <w:rsid w:val="00A84D11"/>
    <w:rsid w:val="00A85531"/>
    <w:rsid w:val="00A87F41"/>
    <w:rsid w:val="00A9259D"/>
    <w:rsid w:val="00A9292B"/>
    <w:rsid w:val="00A964DD"/>
    <w:rsid w:val="00AA102A"/>
    <w:rsid w:val="00AA2ABE"/>
    <w:rsid w:val="00AB3F26"/>
    <w:rsid w:val="00AD0A94"/>
    <w:rsid w:val="00AD3594"/>
    <w:rsid w:val="00AD3877"/>
    <w:rsid w:val="00AD4F68"/>
    <w:rsid w:val="00AE2FB1"/>
    <w:rsid w:val="00AE7B76"/>
    <w:rsid w:val="00AF19A4"/>
    <w:rsid w:val="00AF1D35"/>
    <w:rsid w:val="00AF4506"/>
    <w:rsid w:val="00AF7A27"/>
    <w:rsid w:val="00B01DF6"/>
    <w:rsid w:val="00B05406"/>
    <w:rsid w:val="00B13640"/>
    <w:rsid w:val="00B15919"/>
    <w:rsid w:val="00B23692"/>
    <w:rsid w:val="00B25748"/>
    <w:rsid w:val="00B43EB8"/>
    <w:rsid w:val="00B76866"/>
    <w:rsid w:val="00B76B03"/>
    <w:rsid w:val="00B83B8E"/>
    <w:rsid w:val="00B87B39"/>
    <w:rsid w:val="00B90905"/>
    <w:rsid w:val="00B94B08"/>
    <w:rsid w:val="00B94B36"/>
    <w:rsid w:val="00B96EA5"/>
    <w:rsid w:val="00BA34EC"/>
    <w:rsid w:val="00BB3262"/>
    <w:rsid w:val="00BB72CA"/>
    <w:rsid w:val="00BD2452"/>
    <w:rsid w:val="00BD4B21"/>
    <w:rsid w:val="00BD670A"/>
    <w:rsid w:val="00BE609D"/>
    <w:rsid w:val="00BF294B"/>
    <w:rsid w:val="00BF3950"/>
    <w:rsid w:val="00BF7187"/>
    <w:rsid w:val="00C02932"/>
    <w:rsid w:val="00C124F0"/>
    <w:rsid w:val="00C23E7B"/>
    <w:rsid w:val="00C25423"/>
    <w:rsid w:val="00C347CA"/>
    <w:rsid w:val="00C57567"/>
    <w:rsid w:val="00C63CFF"/>
    <w:rsid w:val="00C67A73"/>
    <w:rsid w:val="00C73D1B"/>
    <w:rsid w:val="00C741BC"/>
    <w:rsid w:val="00C778C7"/>
    <w:rsid w:val="00C8538E"/>
    <w:rsid w:val="00C8743F"/>
    <w:rsid w:val="00C92521"/>
    <w:rsid w:val="00C95A5C"/>
    <w:rsid w:val="00C95E6C"/>
    <w:rsid w:val="00CB11B1"/>
    <w:rsid w:val="00CC1A0A"/>
    <w:rsid w:val="00CC4CE4"/>
    <w:rsid w:val="00CD2E5D"/>
    <w:rsid w:val="00CD7562"/>
    <w:rsid w:val="00CF48CE"/>
    <w:rsid w:val="00D043D1"/>
    <w:rsid w:val="00D067CF"/>
    <w:rsid w:val="00D21B9B"/>
    <w:rsid w:val="00D23D5E"/>
    <w:rsid w:val="00D2441E"/>
    <w:rsid w:val="00D30541"/>
    <w:rsid w:val="00D31C6A"/>
    <w:rsid w:val="00D40DF3"/>
    <w:rsid w:val="00D570FB"/>
    <w:rsid w:val="00D576BA"/>
    <w:rsid w:val="00D82752"/>
    <w:rsid w:val="00D86C53"/>
    <w:rsid w:val="00DA0B68"/>
    <w:rsid w:val="00DA7AE9"/>
    <w:rsid w:val="00DD4A7E"/>
    <w:rsid w:val="00DE035A"/>
    <w:rsid w:val="00DE294A"/>
    <w:rsid w:val="00DF7523"/>
    <w:rsid w:val="00E036A8"/>
    <w:rsid w:val="00E24C3F"/>
    <w:rsid w:val="00E272E2"/>
    <w:rsid w:val="00E444F7"/>
    <w:rsid w:val="00E44721"/>
    <w:rsid w:val="00E45E62"/>
    <w:rsid w:val="00E564A1"/>
    <w:rsid w:val="00E60D4F"/>
    <w:rsid w:val="00E66886"/>
    <w:rsid w:val="00E6795E"/>
    <w:rsid w:val="00E9660B"/>
    <w:rsid w:val="00E969EB"/>
    <w:rsid w:val="00EA1584"/>
    <w:rsid w:val="00EB3A34"/>
    <w:rsid w:val="00EB7D50"/>
    <w:rsid w:val="00EC1A8A"/>
    <w:rsid w:val="00EC563E"/>
    <w:rsid w:val="00ED28C0"/>
    <w:rsid w:val="00EF09AD"/>
    <w:rsid w:val="00EF655F"/>
    <w:rsid w:val="00F06DBA"/>
    <w:rsid w:val="00F130BF"/>
    <w:rsid w:val="00F2062B"/>
    <w:rsid w:val="00F26568"/>
    <w:rsid w:val="00F40741"/>
    <w:rsid w:val="00F418C0"/>
    <w:rsid w:val="00F443B4"/>
    <w:rsid w:val="00F469AE"/>
    <w:rsid w:val="00F51DD5"/>
    <w:rsid w:val="00F562CB"/>
    <w:rsid w:val="00F610FC"/>
    <w:rsid w:val="00F61E39"/>
    <w:rsid w:val="00F651B2"/>
    <w:rsid w:val="00F66B96"/>
    <w:rsid w:val="00F75B3F"/>
    <w:rsid w:val="00F864EF"/>
    <w:rsid w:val="00F8658F"/>
    <w:rsid w:val="00FA320A"/>
    <w:rsid w:val="00FA33C2"/>
    <w:rsid w:val="00FA4496"/>
    <w:rsid w:val="00FA64ED"/>
    <w:rsid w:val="00FA6D04"/>
    <w:rsid w:val="00FB2D67"/>
    <w:rsid w:val="00FB4586"/>
    <w:rsid w:val="00FC0D47"/>
    <w:rsid w:val="00FC2188"/>
    <w:rsid w:val="00FC49D8"/>
    <w:rsid w:val="00FD1FEC"/>
    <w:rsid w:val="00FD4061"/>
    <w:rsid w:val="00FE5B26"/>
    <w:rsid w:val="00FE6C56"/>
    <w:rsid w:val="00FF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8B1214"/>
  <w15:docId w15:val="{AB274E5E-C713-46C6-BB06-3AF0D3F8C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5C3EED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C3EED"/>
    <w:rPr>
      <w:color w:val="808080"/>
      <w:shd w:val="clear" w:color="auto" w:fill="E6E6E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102A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102A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6A2A1C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42274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F86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83129A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EB3A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B3A34"/>
  </w:style>
  <w:style w:type="paragraph" w:styleId="Pidipagina">
    <w:name w:val="footer"/>
    <w:basedOn w:val="Normale"/>
    <w:link w:val="PidipaginaCarattere"/>
    <w:uiPriority w:val="99"/>
    <w:unhideWhenUsed/>
    <w:rsid w:val="00EB3A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B3A34"/>
  </w:style>
  <w:style w:type="character" w:styleId="Menzionenonrisolta">
    <w:name w:val="Unresolved Mention"/>
    <w:basedOn w:val="Carpredefinitoparagrafo"/>
    <w:uiPriority w:val="99"/>
    <w:semiHidden/>
    <w:unhideWhenUsed/>
    <w:rsid w:val="00FC49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155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ropbox.com/sh/4ce4irfba03hzxf/AACTtkPwp-k9Ly1cHvwRJ7Xra?dl=0" TargetMode="External"/><Relationship Id="rId13" Type="http://schemas.openxmlformats.org/officeDocument/2006/relationships/image" Target="media/image2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about:blank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daphne.ilari@gmai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about:blan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about:blank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AA2163-1EE5-444D-BD02-1FFE738E2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1513</Words>
  <Characters>8626</Characters>
  <Application>Microsoft Office Word</Application>
  <DocSecurity>0</DocSecurity>
  <Lines>71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PRINCIPALE</dc:creator>
  <cp:lastModifiedBy>Utente</cp:lastModifiedBy>
  <cp:revision>11</cp:revision>
  <dcterms:created xsi:type="dcterms:W3CDTF">2019-11-29T15:14:00Z</dcterms:created>
  <dcterms:modified xsi:type="dcterms:W3CDTF">2020-01-08T09:34:00Z</dcterms:modified>
</cp:coreProperties>
</file>