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AC95" w14:textId="2C9B173D" w:rsidR="00F27E9A" w:rsidRDefault="000A7ECD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</w:pPr>
      <w:bookmarkStart w:id="0" w:name="__DdeLink__3919_1178739967"/>
      <w:r w:rsidRPr="00EB3A34">
        <w:rPr>
          <w:rFonts w:asciiTheme="majorHAnsi" w:hAnsiTheme="majorHAnsi" w:cstheme="majorHAnsi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inline distT="0" distB="0" distL="0" distR="0" wp14:anchorId="32BB03BC" wp14:editId="4B8B1E56">
            <wp:extent cx="3705225" cy="2502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m_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6013" cy="2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B702" w14:textId="77777777" w:rsidR="00F27E9A" w:rsidRDefault="00D950F3">
      <w:pPr>
        <w:tabs>
          <w:tab w:val="left" w:pos="2640"/>
          <w:tab w:val="center" w:pos="4819"/>
        </w:tabs>
        <w:spacing w:after="0" w:line="240" w:lineRule="auto"/>
        <w:rPr>
          <w:rFonts w:ascii="Calibri Light" w:hAnsi="Calibri Light" w:cs="Calibri Light"/>
          <w:b/>
          <w:bCs/>
          <w:i/>
          <w:iCs/>
          <w:color w:val="000000"/>
          <w:sz w:val="36"/>
          <w:szCs w:val="36"/>
        </w:rPr>
      </w:pPr>
      <w:r>
        <w:rPr>
          <w:rFonts w:ascii="Calibri Light" w:hAnsi="Calibri Light" w:cs="Calibri Light"/>
          <w:b/>
          <w:bCs/>
          <w:i/>
          <w:iCs/>
          <w:color w:val="000000"/>
          <w:sz w:val="36"/>
          <w:szCs w:val="36"/>
        </w:rPr>
        <w:tab/>
      </w:r>
    </w:p>
    <w:p w14:paraId="1DE28A44" w14:textId="77777777" w:rsidR="00F27E9A" w:rsidRPr="00A02E38" w:rsidRDefault="00D950F3">
      <w:pPr>
        <w:tabs>
          <w:tab w:val="left" w:pos="2640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000000"/>
          <w:sz w:val="36"/>
          <w:szCs w:val="36"/>
          <w:lang w:val="en-GB"/>
        </w:rPr>
      </w:pPr>
      <w:r w:rsidRPr="00A02E38">
        <w:rPr>
          <w:rFonts w:ascii="Calibri Light" w:hAnsi="Calibri Light" w:cs="Calibri Light"/>
          <w:b/>
          <w:bCs/>
          <w:i/>
          <w:iCs/>
          <w:color w:val="000000"/>
          <w:sz w:val="36"/>
          <w:szCs w:val="36"/>
          <w:lang w:val="en-GB"/>
        </w:rPr>
        <w:t>Conversation Piece | Part VI</w:t>
      </w:r>
    </w:p>
    <w:p w14:paraId="16DF1192" w14:textId="77777777" w:rsidR="00F27E9A" w:rsidRPr="00A02E38" w:rsidRDefault="00F27E9A">
      <w:pPr>
        <w:tabs>
          <w:tab w:val="left" w:pos="2640"/>
          <w:tab w:val="center" w:pos="4819"/>
        </w:tabs>
        <w:spacing w:after="0" w:line="240" w:lineRule="auto"/>
        <w:jc w:val="center"/>
        <w:rPr>
          <w:lang w:val="en-GB"/>
        </w:rPr>
      </w:pPr>
    </w:p>
    <w:p w14:paraId="06B1D0BB" w14:textId="77777777" w:rsidR="00F27E9A" w:rsidRDefault="00D950F3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 w:eastAsia="it-IT"/>
        </w:rPr>
      </w:pP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Reality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is that which, when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you stop believing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in it,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doesn't go away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t xml:space="preserve">Corinna </w:t>
      </w:r>
      <w:proofErr w:type="spellStart"/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t>Gosmaro</w:t>
      </w:r>
      <w:proofErr w:type="spellEnd"/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t>, Philippe Rahm, Rolf Sachs</w:t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color w:val="222222"/>
          <w:sz w:val="24"/>
          <w:szCs w:val="24"/>
          <w:u w:val="single"/>
          <w:shd w:val="clear" w:color="auto" w:fill="FFFFFF"/>
          <w:lang w:val="en-GB" w:eastAsia="it-IT"/>
        </w:rPr>
        <w:t xml:space="preserve">an exhibition curated by Marcello </w:t>
      </w:r>
      <w:proofErr w:type="spellStart"/>
      <w:r>
        <w:rPr>
          <w:rFonts w:ascii="Calibri Light" w:eastAsia="Times New Roman" w:hAnsi="Calibri Light" w:cs="Calibri Light"/>
          <w:color w:val="222222"/>
          <w:sz w:val="24"/>
          <w:szCs w:val="24"/>
          <w:u w:val="single"/>
          <w:shd w:val="clear" w:color="auto" w:fill="FFFFFF"/>
          <w:lang w:val="en-GB" w:eastAsia="it-IT"/>
        </w:rPr>
        <w:t>Smarrelli</w:t>
      </w:r>
      <w:proofErr w:type="spellEnd"/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shd w:val="clear" w:color="auto" w:fill="FFFFFF"/>
          <w:lang w:val="en-GB" w:eastAsia="it-IT"/>
        </w:rPr>
        <w:t>Inauguration</w:t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t>: Tuesday 14th January 2020, 6.00 pm</w:t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shd w:val="clear" w:color="auto" w:fill="FFFFFF"/>
          <w:lang w:val="en-GB" w:eastAsia="it-IT"/>
        </w:rPr>
        <w:t>Open to the public</w:t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t>: 15th January 2020 - 22nd March 2020</w:t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color w:val="222222"/>
          <w:sz w:val="24"/>
          <w:szCs w:val="24"/>
          <w:shd w:val="clear" w:color="auto" w:fill="FFFFFF"/>
          <w:lang w:val="en-GB" w:eastAsia="it-IT"/>
        </w:rPr>
        <w:br/>
      </w: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 w:eastAsia="it-IT"/>
        </w:rPr>
        <w:t>PRESS RELEASE</w:t>
      </w:r>
    </w:p>
    <w:p w14:paraId="6EA13C5F" w14:textId="77777777" w:rsidR="00F27E9A" w:rsidRDefault="00D950F3">
      <w:pPr>
        <w:shd w:val="clear" w:color="auto" w:fill="FFFFFF"/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br/>
        <w:t xml:space="preserve">The 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Fondazione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>Memmo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presents </w:t>
      </w:r>
      <w:r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en-GB" w:eastAsia="it-IT"/>
        </w:rPr>
        <w:t xml:space="preserve">Conversation Piece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 xml:space="preserve">| </w:t>
      </w:r>
      <w:r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en-GB" w:eastAsia="it-IT"/>
        </w:rPr>
        <w:t>Part VI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, curated by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 xml:space="preserve">Marcello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Smarrelli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, the latest in a series of exhibitions dedicated to Italian and foreign artists temporarily present in Rome.</w:t>
      </w:r>
    </w:p>
    <w:p w14:paraId="3A95E952" w14:textId="77777777" w:rsidR="00F27E9A" w:rsidRDefault="00D950F3">
      <w:pPr>
        <w:shd w:val="clear" w:color="auto" w:fill="FFFFFF"/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The exhibition, which will be open to the public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from the 15th of January 2020 to the 22nd of March 2020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, features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 xml:space="preserve">Corinna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Gosmaro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(an artist with a CRT Italian Fellowship in Visual Arts at the American Academy in Rome),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Philippe Rahm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(an architect who is currently residing in Rome and a fellow of the French </w:t>
      </w:r>
      <w:r>
        <w:rPr>
          <w:rStyle w:val="Enfasicorsivo"/>
          <w:rFonts w:ascii="Calibri Light" w:eastAsia="Times New Roman" w:hAnsi="Calibri Light" w:cs="Calibri Light"/>
          <w:i w:val="0"/>
          <w:iCs w:val="0"/>
          <w:sz w:val="24"/>
          <w:szCs w:val="24"/>
          <w:lang w:val="en-GB" w:eastAsia="it-IT"/>
        </w:rPr>
        <w:t>Academy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in Rome at Villa Medici in 1999-2000) and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Rolf Sachs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(a Swiss artist and designer who has recently established his studio in Rome).</w:t>
      </w:r>
    </w:p>
    <w:p w14:paraId="2424BC58" w14:textId="77777777" w:rsidR="00F27E9A" w:rsidRDefault="00D950F3">
      <w:pPr>
        <w:shd w:val="clear" w:color="auto" w:fill="FFFFFF"/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The subtitle of the exhibition,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Reality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is that which, when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you stop believing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in it,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doesn't go away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, is a quotation from Philip K. Dick's essay 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How to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Build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a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Universe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That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Doesn't Fall Apart Two Days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Later</w:t>
      </w:r>
      <w:r w:rsidRPr="00EC3195">
        <w:rPr>
          <w:lang w:val="en-GB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(1978-1985), which affirms a positivistic vision of reality, based on the concreteness of objects. The nature of reality is also a central part of the reflections of the philosopher Maurizio Ferraris whose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Manifesto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of </w:t>
      </w:r>
      <w:r>
        <w:rPr>
          <w:rStyle w:val="Enfasicorsivo"/>
          <w:rFonts w:ascii="Calibri Light" w:eastAsia="Times New Roman" w:hAnsi="Calibri Light" w:cs="Calibri Light"/>
          <w:sz w:val="24"/>
          <w:szCs w:val="24"/>
          <w:lang w:val="en-GB" w:eastAsia="it-IT"/>
        </w:rPr>
        <w:t>New Realism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(2012) states – in contradiction to certain “dogmas” of postmodernism – that reality is not infinitely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manipulable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, advocating a return to “truth” and “objectivity” as a valid means for understanding the present.</w:t>
      </w:r>
    </w:p>
    <w:p w14:paraId="305A2F5F" w14:textId="0E418ABF" w:rsidR="00F27E9A" w:rsidRDefault="00D950F3">
      <w:pPr>
        <w:shd w:val="clear" w:color="auto" w:fill="FFFFFF"/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The exhibition, which originates from a series of conversations with </w:t>
      </w:r>
      <w:r>
        <w:rPr>
          <w:rFonts w:ascii="Calibri Light" w:eastAsia="Times New Roman" w:hAnsi="Calibri Light" w:cs="Calibri Light"/>
          <w:b/>
          <w:bCs/>
          <w:sz w:val="24"/>
          <w:szCs w:val="24"/>
          <w:shd w:val="clear" w:color="auto" w:fill="FFFFFF"/>
          <w:lang w:val="en-GB" w:eastAsia="it-IT"/>
        </w:rPr>
        <w:t>Philippe Rahm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(b. Pully - Switzerland, 1967) and from his research in the fields of architecture, art and design (which he considers as pertinent to the philosophical theories of “new realism”), testifies – also through the works of the other artists – to a faith in objects as possible agents of change. The works,</w:t>
      </w:r>
      <w:r w:rsidR="00EC319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</w:t>
      </w:r>
      <w:r w:rsidR="00FE7A77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most </w:t>
      </w:r>
      <w:r w:rsidR="00EC319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of which have been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specially created for the exhibition, are closely connected with the concepts of “new realism”, and they seem to enter into a dialogue between each other, with the rooms of the </w:t>
      </w:r>
      <w:r>
        <w:rPr>
          <w:rFonts w:ascii="Calibri Light" w:eastAsia="Times New Roman" w:hAnsi="Calibri Light" w:cs="Calibri Light"/>
          <w:bCs/>
          <w:i/>
          <w:iCs/>
          <w:sz w:val="24"/>
          <w:szCs w:val="24"/>
          <w:shd w:val="clear" w:color="auto" w:fill="FFFFFF"/>
          <w:lang w:val="en-GB" w:eastAsia="it-IT"/>
        </w:rPr>
        <w:t xml:space="preserve">Fondazione </w:t>
      </w:r>
      <w:proofErr w:type="spellStart"/>
      <w:r>
        <w:rPr>
          <w:rFonts w:ascii="Calibri Light" w:eastAsia="Times New Roman" w:hAnsi="Calibri Light" w:cs="Calibri Light"/>
          <w:bCs/>
          <w:i/>
          <w:iCs/>
          <w:sz w:val="24"/>
          <w:szCs w:val="24"/>
          <w:shd w:val="clear" w:color="auto" w:fill="FFFFFF"/>
          <w:lang w:val="en-GB" w:eastAsia="it-IT"/>
        </w:rPr>
        <w:t>Memmo</w:t>
      </w:r>
      <w:proofErr w:type="spellEnd"/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and with the city. </w:t>
      </w:r>
    </w:p>
    <w:p w14:paraId="0ED81A38" w14:textId="048E8810" w:rsidR="00F27E9A" w:rsidRDefault="00D950F3">
      <w:pPr>
        <w:shd w:val="clear" w:color="auto" w:fill="FFFFFF"/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shd w:val="clear" w:color="auto" w:fill="FFFFFF"/>
          <w:lang w:val="en-GB" w:eastAsia="it-IT"/>
        </w:rPr>
        <w:t>Rahm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, well known for his innovative theories of architecture that incorporate the principles of thermodynamics, presents </w:t>
      </w:r>
      <w:r>
        <w:rPr>
          <w:rFonts w:ascii="Calibri Light" w:eastAsia="Times New Roman" w:hAnsi="Calibri Light" w:cs="Calibri Light"/>
          <w:i/>
          <w:iCs/>
          <w:sz w:val="24"/>
          <w:szCs w:val="24"/>
          <w:shd w:val="clear" w:color="auto" w:fill="FFFFFF"/>
          <w:lang w:val="en-GB" w:eastAsia="it-IT"/>
        </w:rPr>
        <w:t>Climatic Apparel,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two unisex</w:t>
      </w:r>
      <w:r w:rsidR="00EC319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suits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, prototypes of what the artist defines as “New Realism Fashion” which reflect the basic principles expounded by Ferraris: aesthetic formalization, the study of materials and a belief in the possibility of being able to affect reality through a combination of technologies. These </w:t>
      </w:r>
      <w:r w:rsidR="00EC3195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items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of clothing – created </w:t>
      </w:r>
      <w:r w:rsidRPr="00FD3490">
        <w:rPr>
          <w:rFonts w:ascii="Calibri Light" w:eastAsia="Times New Roman" w:hAnsi="Calibri Light" w:cs="Calibri Light"/>
          <w:color w:val="auto"/>
          <w:sz w:val="24"/>
          <w:szCs w:val="24"/>
          <w:shd w:val="clear" w:color="auto" w:fill="FFFFFF"/>
          <w:lang w:val="en-GB" w:eastAsia="it-IT"/>
        </w:rPr>
        <w:t xml:space="preserve">in collaboration with </w:t>
      </w:r>
      <w:r w:rsidR="003500E8" w:rsidRPr="00FD3490">
        <w:rPr>
          <w:rFonts w:ascii="Calibri Light" w:eastAsia="Times New Roman" w:hAnsi="Calibri Light" w:cs="Calibri Light"/>
          <w:color w:val="auto"/>
          <w:sz w:val="24"/>
          <w:szCs w:val="24"/>
          <w:shd w:val="clear" w:color="auto" w:fill="FFFFFF"/>
          <w:lang w:val="en-GB" w:eastAsia="it-IT"/>
        </w:rPr>
        <w:t xml:space="preserve">his associate Irene D’Agostino and </w:t>
      </w:r>
      <w:r w:rsidRPr="00FD3490">
        <w:rPr>
          <w:rFonts w:ascii="Calibri Light" w:eastAsia="Times New Roman" w:hAnsi="Calibri Light" w:cs="Calibri Light"/>
          <w:color w:val="auto"/>
          <w:sz w:val="24"/>
          <w:szCs w:val="24"/>
          <w:shd w:val="clear" w:color="auto" w:fill="FFFFFF"/>
          <w:lang w:val="en-GB" w:eastAsia="it-IT"/>
        </w:rPr>
        <w:t xml:space="preserve">the French brand </w:t>
      </w:r>
      <w:r w:rsidRPr="00FD349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shd w:val="clear" w:color="auto" w:fill="FFFFFF"/>
          <w:lang w:val="en-GB" w:eastAsia="it-IT"/>
        </w:rPr>
        <w:t>About a Worker –</w:t>
      </w:r>
      <w:r w:rsidRPr="00FD3490">
        <w:rPr>
          <w:rFonts w:ascii="Calibri Light" w:eastAsia="Times New Roman" w:hAnsi="Calibri Light" w:cs="Calibri Light"/>
          <w:color w:val="auto"/>
          <w:sz w:val="24"/>
          <w:szCs w:val="24"/>
          <w:shd w:val="clear" w:color="auto" w:fill="FFFFFF"/>
          <w:lang w:val="en-GB" w:eastAsia="it-IT"/>
        </w:rPr>
        <w:t xml:space="preserve"> are able to react to atmospheric conditions and they refer to the theme of climate change, which has been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the artist's main field of research for several years now. In order to demonstrate the technical properties of the fabrics they will be exhibited in a setting that reproduces the seasonal variations of light – from winter to summer – and they will also be worn by two models in a fashion show/performance during the inauguration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lastRenderedPageBreak/>
        <w:t xml:space="preserve">of the exhibition. At 6 pm the next day, Wednesday the 15th of January, Maurizio Ferraris and Philippe Rahm will discuss the themes of the exhibition in a conference hosted by the Swiss Institute in Rome. </w:t>
      </w:r>
    </w:p>
    <w:p w14:paraId="13728D7E" w14:textId="77777777" w:rsidR="00F27E9A" w:rsidRDefault="00D950F3">
      <w:pPr>
        <w:shd w:val="clear" w:color="auto" w:fill="FFFFFF"/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 xml:space="preserve">Corinna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Gosmaro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(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b.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Savigliano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- Italy, 1987) shows us how real data can constitute the most profound meaning of a work of art, thanks to her installation entitled 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Aria </w:t>
      </w:r>
      <w:proofErr w:type="spellStart"/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>calda</w:t>
      </w:r>
      <w:proofErr w:type="spellEnd"/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(“Hot Air”). In an area delimited by a red carpet two types of works are exhibited: pictures painted on air filters and sculptures made from brass handrails. These works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realized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with everyday objects have an extremely concrete quality and they exist in a liminal zone at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the boundaries between painting, sculpture and design. The artist exploits the physical characteristics of the filters (porosity, transparency and lightness, as well as their large dimensions) to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produce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lyrical images, reminiscent of landscapes photographed from a moving vehicle, while her bronze sculptures constitute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US" w:eastAsia="it-IT"/>
        </w:rPr>
        <w:t xml:space="preserve">vertically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rising architectural forms with which the public can interact. These paintings and sculptures based on the direct recording of data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in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real time reveal the possibility of registering and retaining traces of phenomena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US" w:eastAsia="it-IT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exist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US" w:eastAsia="it-IT"/>
        </w:rPr>
        <w:t>ing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in a physical space, above all the passage of air and of people. </w:t>
      </w:r>
    </w:p>
    <w:p w14:paraId="2CAAE8A0" w14:textId="77777777" w:rsidR="00F27E9A" w:rsidRDefault="00D950F3">
      <w:pPr>
        <w:shd w:val="clear" w:color="auto" w:fill="FFFFFF"/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The intervention by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Rolf Sachs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(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b.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Lausanne - Switzerland, 1955), is unsettling but not without irony. He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presents us with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works made from everyday objects or natural elements, transformed and reassembled,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which reveal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the artist's strong interest in manual interventions and experimentation upon materials. He declares his adherence to the current of “new realism”, also by means of a temporary photographic studio due to be set up during the inauguration, in which the artist will create portraits of visitors to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the exhibition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,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 immediately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printed out and attached to the wall. In this way the members of the public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will become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actively involved, being transformed from passive spectators to the subjects and even the creators of the artworks. At the entrance to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the exhibition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Sachs will also place coloured containers, like those used for the</w:t>
      </w:r>
      <w:r>
        <w:rPr>
          <w:rStyle w:val="Enfasicorsivo"/>
          <w:rFonts w:ascii="Calibri Light" w:eastAsia="Times New Roman" w:hAnsi="Calibri Light" w:cs="Calibri Light"/>
          <w:i w:val="0"/>
          <w:iCs w:val="0"/>
          <w:sz w:val="24"/>
          <w:szCs w:val="24"/>
          <w:shd w:val="clear" w:color="auto" w:fill="FFFFFF"/>
          <w:lang w:val="en-GB" w:eastAsia="it-IT"/>
        </w:rPr>
        <w:t xml:space="preserve"> collection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en-US" w:eastAsia="it-IT"/>
        </w:rPr>
        <w:t>of</w:t>
      </w:r>
      <w:r>
        <w:rPr>
          <w:rStyle w:val="Enfasicorsivo"/>
          <w:rFonts w:ascii="Calibri Light" w:eastAsia="Times New Roman" w:hAnsi="Calibri Light" w:cs="Calibri Light"/>
          <w:i w:val="0"/>
          <w:iCs w:val="0"/>
          <w:sz w:val="24"/>
          <w:szCs w:val="24"/>
          <w:shd w:val="clear" w:color="auto" w:fill="FFFFFF"/>
          <w:lang w:val="en-GB" w:eastAsia="it-IT"/>
        </w:rPr>
        <w:t xml:space="preserve"> </w:t>
      </w:r>
      <w:r>
        <w:rPr>
          <w:rStyle w:val="Enfasicorsivo"/>
          <w:rFonts w:ascii="Calibri Light" w:eastAsia="Times New Roman" w:hAnsi="Calibri Light" w:cs="Calibri Light"/>
          <w:i w:val="0"/>
          <w:iCs w:val="0"/>
          <w:sz w:val="24"/>
          <w:szCs w:val="24"/>
          <w:shd w:val="clear" w:color="auto" w:fill="FFFFFF"/>
          <w:lang w:val="en-US" w:eastAsia="it-IT"/>
        </w:rPr>
        <w:t xml:space="preserve">differentiated </w:t>
      </w:r>
      <w:r>
        <w:rPr>
          <w:rStyle w:val="Enfasicorsivo"/>
          <w:rFonts w:ascii="Calibri Light" w:eastAsia="Times New Roman" w:hAnsi="Calibri Light" w:cs="Calibri Light"/>
          <w:i w:val="0"/>
          <w:iCs w:val="0"/>
          <w:sz w:val="24"/>
          <w:szCs w:val="24"/>
          <w:shd w:val="clear" w:color="auto" w:fill="FFFFFF"/>
          <w:lang w:val="en-GB" w:eastAsia="it-IT"/>
        </w:rPr>
        <w:t>household waste.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Each one will be marked with a label referring to a negative state of mind, thereby inviting people, when they throw their rubbish away, to metaphorically get rid of unpleasant thoughts.</w:t>
      </w:r>
    </w:p>
    <w:p w14:paraId="33AB1166" w14:textId="6EC4DF10" w:rsidR="00F27E9A" w:rsidRDefault="00D950F3">
      <w:pPr>
        <w:shd w:val="clear" w:color="auto" w:fill="FFFFFF"/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The exhibition will be accompanied by a </w:t>
      </w:r>
      <w:r w:rsidR="00EC3195"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catalogue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US" w:eastAsia="it-IT"/>
        </w:rPr>
        <w:t xml:space="preserve">which is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due to be printed in February 2020. </w:t>
      </w:r>
    </w:p>
    <w:p w14:paraId="44C756A3" w14:textId="77777777" w:rsidR="00F27E9A" w:rsidRDefault="00D950F3">
      <w:pPr>
        <w:shd w:val="clear" w:color="auto" w:fill="FFFFFF"/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Many activities have been planned to coincide with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the exhibition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. As previously mentioned, at 6 pm on Wednesday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the 15th of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January 2020, at the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>Swiss Institute in Rome,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the artist Philippe Rahm and the philosopher Maurizio Ferraris will discuss the themes of Rahm's installation and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US" w:eastAsia="it-IT"/>
        </w:rPr>
        <w:t xml:space="preserve">that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of the exhibition as a whole. In addition, in conjunction with the exhibition, creative workshops will be held for children aged 4 to 11, the proceeds </w:t>
      </w:r>
      <w:r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val="en-GB" w:eastAsia="it-IT"/>
        </w:rPr>
        <w:t xml:space="preserve">of which 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will be entirely donated to the 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>Fondazione Theodora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children's charity.</w:t>
      </w:r>
    </w:p>
    <w:p w14:paraId="2E538A3A" w14:textId="77777777" w:rsidR="00F27E9A" w:rsidRDefault="00D950F3">
      <w:pPr>
        <w:shd w:val="clear" w:color="auto" w:fill="FFFFFF"/>
        <w:spacing w:before="12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u w:val="single"/>
          <w:lang w:val="en-GB" w:eastAsia="it-IT"/>
        </w:rPr>
        <w:t xml:space="preserve">PROGRAMME OF THE </w:t>
      </w:r>
      <w:r>
        <w:rPr>
          <w:rFonts w:ascii="Calibri Light" w:eastAsia="Times New Roman" w:hAnsi="Calibri Light" w:cs="Calibri Light"/>
          <w:color w:val="222222"/>
          <w:sz w:val="24"/>
          <w:szCs w:val="24"/>
          <w:u w:val="single"/>
          <w:shd w:val="clear" w:color="auto" w:fill="FFFFFF"/>
          <w:lang w:val="en-GB" w:eastAsia="it-IT"/>
        </w:rPr>
        <w:t>INAUGURATION</w:t>
      </w: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</w:t>
      </w:r>
    </w:p>
    <w:p w14:paraId="55EA92D5" w14:textId="77777777" w:rsidR="00F27E9A" w:rsidRDefault="00D950F3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6 pm: start of the photo sessions run by Rolf Sachs.</w:t>
      </w:r>
    </w:p>
    <w:p w14:paraId="3D7C870B" w14:textId="5D1A09B8" w:rsidR="001C6FE4" w:rsidRDefault="00DA1ECD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r w:rsidRPr="00DA1ECD"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7 pm: fashion show/performance featuring the clothes created by Philippe Rahm with the </w:t>
      </w:r>
      <w:proofErr w:type="spellStart"/>
      <w:r w:rsidRPr="00DA1ECD"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>french</w:t>
      </w:r>
      <w:proofErr w:type="spellEnd"/>
      <w:r w:rsidRPr="00DA1ECD"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 fashion brand </w:t>
      </w:r>
      <w:r w:rsidRPr="00DA1ECD">
        <w:rPr>
          <w:rFonts w:ascii="Calibri Light" w:eastAsia="Times New Roman" w:hAnsi="Calibri Light" w:cs="Calibri Light"/>
          <w:i/>
          <w:iCs/>
          <w:sz w:val="24"/>
          <w:szCs w:val="24"/>
          <w:lang w:val="en-GB" w:eastAsia="it-IT"/>
        </w:rPr>
        <w:t>About a worker</w:t>
      </w:r>
    </w:p>
    <w:p w14:paraId="4D665690" w14:textId="6A13AF12" w:rsidR="001C6FE4" w:rsidRDefault="001C6FE4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  <w:bookmarkStart w:id="1" w:name="_GoBack"/>
      <w:bookmarkEnd w:id="1"/>
    </w:p>
    <w:p w14:paraId="2632A43C" w14:textId="77777777" w:rsidR="001C6FE4" w:rsidRDefault="001C6FE4" w:rsidP="001C6FE4">
      <w:pPr>
        <w:pStyle w:val="Default"/>
        <w:jc w:val="both"/>
        <w:rPr>
          <w:rFonts w:asciiTheme="majorHAnsi" w:hAnsiTheme="majorHAnsi" w:cstheme="majorHAnsi"/>
          <w:b/>
          <w:bCs/>
          <w:lang w:val="en-GB"/>
        </w:rPr>
      </w:pPr>
      <w:r w:rsidRPr="0098214C">
        <w:rPr>
          <w:rFonts w:asciiTheme="majorHAnsi" w:hAnsiTheme="majorHAnsi" w:cstheme="majorHAnsi"/>
          <w:b/>
          <w:bCs/>
          <w:lang w:val="en-GB"/>
        </w:rPr>
        <w:t>Conversation Piece – the project</w:t>
      </w:r>
    </w:p>
    <w:p w14:paraId="7FD34844" w14:textId="77777777" w:rsidR="001C6FE4" w:rsidRPr="0098214C" w:rsidRDefault="001C6FE4" w:rsidP="001C6FE4">
      <w:pPr>
        <w:pStyle w:val="Default"/>
        <w:jc w:val="both"/>
        <w:rPr>
          <w:rFonts w:asciiTheme="majorHAnsi" w:hAnsiTheme="majorHAnsi" w:cstheme="majorHAnsi"/>
          <w:lang w:val="en-GB"/>
        </w:rPr>
      </w:pPr>
      <w:r w:rsidRPr="0098214C">
        <w:rPr>
          <w:rFonts w:asciiTheme="majorHAnsi" w:hAnsiTheme="majorHAnsi" w:cstheme="majorHAnsi"/>
          <w:i/>
          <w:iCs/>
          <w:lang w:val="en-GB"/>
        </w:rPr>
        <w:t>Conversation Piece</w:t>
      </w:r>
      <w:r w:rsidRPr="0098214C">
        <w:rPr>
          <w:rFonts w:asciiTheme="majorHAnsi" w:hAnsiTheme="majorHAnsi" w:cstheme="majorHAnsi"/>
          <w:lang w:val="en-GB"/>
        </w:rPr>
        <w:t xml:space="preserve"> is a series of exhibitions that are motivated by the desire of the </w:t>
      </w:r>
      <w:r w:rsidRPr="0098214C">
        <w:rPr>
          <w:rFonts w:asciiTheme="majorHAnsi" w:hAnsiTheme="majorHAnsi" w:cstheme="majorHAnsi"/>
          <w:i/>
          <w:iCs/>
          <w:lang w:val="en-GB"/>
        </w:rPr>
        <w:t xml:space="preserve">Fondazione </w:t>
      </w:r>
      <w:proofErr w:type="spellStart"/>
      <w:r w:rsidRPr="0098214C">
        <w:rPr>
          <w:rFonts w:asciiTheme="majorHAnsi" w:hAnsiTheme="majorHAnsi" w:cstheme="majorHAnsi"/>
          <w:i/>
          <w:iCs/>
          <w:lang w:val="en-GB"/>
        </w:rPr>
        <w:t>Memmo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to constantly monitor the Roman contemporary art scene, particularly the activities of the foreign academies and cultural institutes in the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city</w:t>
      </w:r>
      <w:r w:rsidRPr="0098214C">
        <w:rPr>
          <w:rFonts w:asciiTheme="majorHAnsi" w:hAnsiTheme="majorHAnsi" w:cstheme="majorHAnsi"/>
          <w:lang w:val="en-GB"/>
        </w:rPr>
        <w:t xml:space="preserve">, where new generations of artists from all over the world traditionally complete the process of their education and training. Thanks to these exhibitions and several other initiatives the </w:t>
      </w:r>
      <w:r w:rsidRPr="0098214C">
        <w:rPr>
          <w:rFonts w:asciiTheme="majorHAnsi" w:hAnsiTheme="majorHAnsi" w:cstheme="majorHAnsi"/>
          <w:i/>
          <w:lang w:val="en-GB"/>
        </w:rPr>
        <w:t xml:space="preserve">Fondazione </w:t>
      </w:r>
      <w:proofErr w:type="spellStart"/>
      <w:r w:rsidRPr="0098214C">
        <w:rPr>
          <w:rFonts w:asciiTheme="majorHAnsi" w:hAnsiTheme="majorHAnsi" w:cstheme="majorHAnsi"/>
          <w:i/>
          <w:lang w:val="en-GB"/>
        </w:rPr>
        <w:t>Memmo</w:t>
      </w:r>
      <w:proofErr w:type="spellEnd"/>
      <w:r w:rsidRPr="0098214C">
        <w:rPr>
          <w:rFonts w:asciiTheme="majorHAnsi" w:hAnsiTheme="majorHAnsi" w:cstheme="majorHAnsi"/>
          <w:i/>
          <w:lang w:val="en-GB"/>
        </w:rPr>
        <w:t xml:space="preserve"> </w:t>
      </w:r>
      <w:proofErr w:type="gramStart"/>
      <w:r w:rsidRPr="0098214C">
        <w:rPr>
          <w:rFonts w:asciiTheme="majorHAnsi" w:hAnsiTheme="majorHAnsi" w:cstheme="majorHAnsi"/>
          <w:lang w:val="en-GB"/>
        </w:rPr>
        <w:t>intends</w:t>
      </w:r>
      <w:proofErr w:type="gramEnd"/>
      <w:r w:rsidRPr="0098214C">
        <w:rPr>
          <w:rFonts w:asciiTheme="majorHAnsi" w:hAnsiTheme="majorHAnsi" w:cstheme="majorHAnsi"/>
          <w:lang w:val="en-GB"/>
        </w:rPr>
        <w:t xml:space="preserve"> to act as an amplifier for the work of these institutions.</w:t>
      </w:r>
    </w:p>
    <w:p w14:paraId="67885AED" w14:textId="77777777" w:rsidR="001C6FE4" w:rsidRPr="0098214C" w:rsidRDefault="001C6FE4" w:rsidP="001C6FE4">
      <w:pPr>
        <w:pStyle w:val="Default"/>
        <w:spacing w:before="120" w:after="120"/>
        <w:jc w:val="both"/>
        <w:rPr>
          <w:rFonts w:asciiTheme="majorHAnsi" w:hAnsiTheme="majorHAnsi" w:cstheme="majorHAnsi"/>
          <w:lang w:val="en-GB"/>
        </w:rPr>
      </w:pPr>
      <w:r w:rsidRPr="0098214C">
        <w:rPr>
          <w:rFonts w:asciiTheme="majorHAnsi" w:hAnsiTheme="majorHAnsi" w:cstheme="majorHAnsi"/>
          <w:lang w:val="en-GB"/>
        </w:rPr>
        <w:lastRenderedPageBreak/>
        <w:t xml:space="preserve">The exhibition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cycle take</w:t>
      </w:r>
      <w:r w:rsidRPr="0098214C">
        <w:rPr>
          <w:rFonts w:asciiTheme="majorHAnsi" w:hAnsiTheme="majorHAnsi" w:cstheme="majorHAnsi"/>
          <w:lang w:val="en-GB"/>
        </w:rPr>
        <w:t xml:space="preserve">s its name from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the</w:t>
      </w:r>
      <w:r w:rsidRPr="0098214C">
        <w:rPr>
          <w:rFonts w:asciiTheme="majorHAnsi" w:hAnsiTheme="majorHAnsi" w:cstheme="majorHAnsi"/>
          <w:lang w:val="en-GB"/>
        </w:rPr>
        <w:t xml:space="preserve"> English title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 xml:space="preserve">of </w:t>
      </w:r>
      <w:r w:rsidRPr="0098214C">
        <w:rPr>
          <w:rFonts w:asciiTheme="majorHAnsi" w:hAnsiTheme="majorHAnsi" w:cstheme="majorHAnsi"/>
          <w:lang w:val="en-GB"/>
        </w:rPr>
        <w:t xml:space="preserve">one of </w:t>
      </w:r>
      <w:proofErr w:type="spellStart"/>
      <w:r w:rsidRPr="0098214C">
        <w:rPr>
          <w:rFonts w:asciiTheme="majorHAnsi" w:hAnsiTheme="majorHAnsi" w:cstheme="majorHAnsi"/>
          <w:lang w:val="en-GB"/>
        </w:rPr>
        <w:t>Luchino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Visconti's most famous films, </w:t>
      </w:r>
      <w:r w:rsidRPr="0098214C">
        <w:rPr>
          <w:rFonts w:asciiTheme="majorHAnsi" w:hAnsiTheme="majorHAnsi" w:cstheme="majorHAnsi"/>
          <w:i/>
          <w:lang w:val="en-GB"/>
        </w:rPr>
        <w:t>Conversation Piece</w:t>
      </w:r>
      <w:r w:rsidRPr="0098214C">
        <w:rPr>
          <w:rFonts w:asciiTheme="majorHAnsi" w:hAnsiTheme="majorHAnsi" w:cstheme="majorHAnsi"/>
          <w:lang w:val="en-GB"/>
        </w:rPr>
        <w:t xml:space="preserve"> (in Italian </w:t>
      </w:r>
      <w:r w:rsidRPr="0098214C">
        <w:rPr>
          <w:rFonts w:asciiTheme="majorHAnsi" w:hAnsiTheme="majorHAnsi" w:cstheme="majorHAnsi"/>
          <w:i/>
          <w:lang w:val="en-GB"/>
        </w:rPr>
        <w:t xml:space="preserve">Gruppo di </w:t>
      </w:r>
      <w:proofErr w:type="spellStart"/>
      <w:r w:rsidRPr="0098214C">
        <w:rPr>
          <w:rFonts w:asciiTheme="majorHAnsi" w:hAnsiTheme="majorHAnsi" w:cstheme="majorHAnsi"/>
          <w:i/>
          <w:lang w:val="en-GB"/>
        </w:rPr>
        <w:t>famiglia</w:t>
      </w:r>
      <w:proofErr w:type="spellEnd"/>
      <w:r w:rsidRPr="0098214C">
        <w:rPr>
          <w:rFonts w:asciiTheme="majorHAnsi" w:hAnsiTheme="majorHAnsi" w:cstheme="majorHAnsi"/>
          <w:i/>
          <w:lang w:val="en-GB"/>
        </w:rPr>
        <w:t xml:space="preserve"> in un </w:t>
      </w:r>
      <w:proofErr w:type="spellStart"/>
      <w:r w:rsidRPr="0098214C">
        <w:rPr>
          <w:rFonts w:asciiTheme="majorHAnsi" w:hAnsiTheme="majorHAnsi" w:cstheme="majorHAnsi"/>
          <w:i/>
          <w:lang w:val="en-GB"/>
        </w:rPr>
        <w:t>interno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, 1974), and is intended as a metaphor to express the encounter between different generations and the love-hate relationship between the ancient and the modern. The expression “conversation piece” also refers to a genre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 xml:space="preserve">of </w:t>
      </w:r>
      <w:r w:rsidRPr="0098214C">
        <w:rPr>
          <w:rFonts w:asciiTheme="majorHAnsi" w:hAnsiTheme="majorHAnsi" w:cstheme="majorHAnsi"/>
          <w:lang w:val="en-GB"/>
        </w:rPr>
        <w:t xml:space="preserve">painting widespread in the 17th and 18th centuries, depicting groups of family members in conversation with each other in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the</w:t>
      </w:r>
      <w:r w:rsidRPr="0098214C">
        <w:rPr>
          <w:rFonts w:asciiTheme="majorHAnsi" w:hAnsiTheme="majorHAnsi" w:cstheme="majorHAnsi"/>
          <w:lang w:val="en-GB"/>
        </w:rPr>
        <w:t xml:space="preserve"> typical situations of daily life.</w:t>
      </w:r>
    </w:p>
    <w:p w14:paraId="75152A9C" w14:textId="77777777" w:rsidR="001C6FE4" w:rsidRPr="0098214C" w:rsidRDefault="001C6FE4" w:rsidP="001C6FE4">
      <w:pPr>
        <w:pStyle w:val="Default"/>
        <w:spacing w:before="120" w:after="120"/>
        <w:jc w:val="both"/>
        <w:rPr>
          <w:rFonts w:asciiTheme="majorHAnsi" w:hAnsiTheme="majorHAnsi" w:cstheme="majorHAnsi"/>
          <w:lang w:val="en-GB"/>
        </w:rPr>
      </w:pPr>
      <w:r w:rsidRPr="0098214C">
        <w:rPr>
          <w:rFonts w:asciiTheme="majorHAnsi" w:hAnsiTheme="majorHAnsi" w:cstheme="majorHAnsi"/>
          <w:lang w:val="en-GB"/>
        </w:rPr>
        <w:t xml:space="preserve">These exhibitions, in addition to offering an opportunity for engaging in a dialogue with several Roman institutions, are also a valuable space for encounters between different artistic personalities, so that they can bring together their energies, know-how and different artistic approaches and methods within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the context of</w:t>
      </w:r>
      <w:r w:rsidRPr="0098214C">
        <w:rPr>
          <w:rFonts w:asciiTheme="majorHAnsi" w:hAnsiTheme="majorHAnsi" w:cstheme="majorHAnsi"/>
          <w:lang w:val="en-GB"/>
        </w:rPr>
        <w:t xml:space="preserve"> a single exhibition event. </w:t>
      </w:r>
    </w:p>
    <w:p w14:paraId="48108DD2" w14:textId="39D6210B" w:rsidR="001C6FE4" w:rsidRPr="0098214C" w:rsidRDefault="001C6FE4" w:rsidP="001C6FE4">
      <w:pPr>
        <w:pStyle w:val="Default"/>
        <w:spacing w:before="120" w:after="120"/>
        <w:jc w:val="both"/>
        <w:rPr>
          <w:rFonts w:asciiTheme="majorHAnsi" w:hAnsiTheme="majorHAnsi" w:cstheme="majorHAnsi"/>
          <w:lang w:val="en-GB"/>
        </w:rPr>
      </w:pPr>
      <w:r w:rsidRPr="0098214C">
        <w:rPr>
          <w:rFonts w:asciiTheme="majorHAnsi" w:hAnsiTheme="majorHAnsi" w:cstheme="majorHAnsi"/>
          <w:lang w:val="en-GB"/>
        </w:rPr>
        <w:t xml:space="preserve">Over the years, some thirty international artists have participated in </w:t>
      </w:r>
      <w:r w:rsidRPr="0098214C">
        <w:rPr>
          <w:rFonts w:asciiTheme="majorHAnsi" w:hAnsiTheme="majorHAnsi" w:cstheme="majorHAnsi"/>
          <w:i/>
          <w:lang w:val="en-GB"/>
        </w:rPr>
        <w:t>Conversation Piece</w:t>
      </w:r>
      <w:r w:rsidRPr="0098214C">
        <w:rPr>
          <w:rFonts w:asciiTheme="majorHAnsi" w:hAnsiTheme="majorHAnsi" w:cstheme="majorHAnsi"/>
          <w:lang w:val="en-GB"/>
        </w:rPr>
        <w:t xml:space="preserve">, including </w:t>
      </w:r>
      <w:proofErr w:type="spellStart"/>
      <w:r w:rsidRPr="0098214C">
        <w:rPr>
          <w:rFonts w:asciiTheme="majorHAnsi" w:hAnsiTheme="majorHAnsi" w:cstheme="majorHAnsi"/>
          <w:lang w:val="en-GB"/>
        </w:rPr>
        <w:t>Yto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8214C">
        <w:rPr>
          <w:rFonts w:asciiTheme="majorHAnsi" w:hAnsiTheme="majorHAnsi" w:cstheme="majorHAnsi"/>
          <w:lang w:val="en-GB"/>
        </w:rPr>
        <w:t>Barrada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, Eric Baudelaire, </w:t>
      </w:r>
      <w:proofErr w:type="spellStart"/>
      <w:r w:rsidRPr="0098214C">
        <w:rPr>
          <w:rFonts w:asciiTheme="majorHAnsi" w:hAnsiTheme="majorHAnsi" w:cstheme="majorHAnsi"/>
          <w:lang w:val="en-GB"/>
        </w:rPr>
        <w:t>Rossella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Biscotti, Piero </w:t>
      </w:r>
      <w:proofErr w:type="spellStart"/>
      <w:r w:rsidRPr="0098214C">
        <w:rPr>
          <w:rFonts w:asciiTheme="majorHAnsi" w:hAnsiTheme="majorHAnsi" w:cstheme="majorHAnsi"/>
          <w:lang w:val="en-GB"/>
        </w:rPr>
        <w:t>Golia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, Francesca </w:t>
      </w:r>
      <w:proofErr w:type="spellStart"/>
      <w:r w:rsidRPr="0098214C">
        <w:rPr>
          <w:rFonts w:asciiTheme="majorHAnsi" w:hAnsiTheme="majorHAnsi" w:cstheme="majorHAnsi"/>
          <w:lang w:val="en-GB"/>
        </w:rPr>
        <w:t>Grilli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r w:rsidRPr="0098214C">
        <w:rPr>
          <w:rFonts w:asciiTheme="majorHAnsi" w:hAnsiTheme="majorHAnsi" w:cstheme="majorHAnsi"/>
          <w:lang w:val="en-GB"/>
        </w:rPr>
        <w:t>Jonathan Monk</w:t>
      </w:r>
      <w:r>
        <w:rPr>
          <w:rFonts w:asciiTheme="majorHAnsi" w:hAnsiTheme="majorHAnsi" w:cstheme="majorHAnsi"/>
          <w:lang w:val="en-GB"/>
        </w:rPr>
        <w:t xml:space="preserve">, Julian </w:t>
      </w:r>
      <w:proofErr w:type="spellStart"/>
      <w:r>
        <w:rPr>
          <w:rFonts w:asciiTheme="majorHAnsi" w:hAnsiTheme="majorHAnsi" w:cstheme="majorHAnsi"/>
          <w:lang w:val="en-GB"/>
        </w:rPr>
        <w:t>Rosefeldt</w:t>
      </w:r>
      <w:proofErr w:type="spellEnd"/>
      <w:r w:rsidRPr="0098214C">
        <w:rPr>
          <w:rFonts w:asciiTheme="majorHAnsi" w:hAnsiTheme="majorHAnsi" w:cstheme="majorHAnsi"/>
          <w:lang w:val="en-GB"/>
        </w:rPr>
        <w:t>.</w:t>
      </w:r>
    </w:p>
    <w:p w14:paraId="3E1D818A" w14:textId="77777777" w:rsidR="001C6FE4" w:rsidRPr="0098214C" w:rsidRDefault="001C6FE4" w:rsidP="001C6FE4">
      <w:pPr>
        <w:pStyle w:val="Default"/>
        <w:spacing w:before="120" w:after="120"/>
        <w:jc w:val="both"/>
        <w:rPr>
          <w:rFonts w:asciiTheme="majorHAnsi" w:hAnsiTheme="majorHAnsi" w:cstheme="majorHAnsi"/>
          <w:lang w:val="en-GB"/>
        </w:rPr>
      </w:pPr>
    </w:p>
    <w:p w14:paraId="0CFF5338" w14:textId="77777777" w:rsidR="001C6FE4" w:rsidRPr="0098214C" w:rsidRDefault="001C6FE4" w:rsidP="001C6FE4">
      <w:pPr>
        <w:pStyle w:val="Default"/>
        <w:jc w:val="both"/>
        <w:rPr>
          <w:rFonts w:asciiTheme="majorHAnsi" w:hAnsiTheme="majorHAnsi" w:cstheme="majorHAnsi"/>
          <w:b/>
          <w:lang w:val="en-GB"/>
        </w:rPr>
      </w:pPr>
      <w:r w:rsidRPr="0098214C">
        <w:rPr>
          <w:rFonts w:asciiTheme="majorHAnsi" w:hAnsiTheme="majorHAnsi" w:cstheme="majorHAnsi"/>
          <w:b/>
          <w:lang w:val="en-GB"/>
        </w:rPr>
        <w:t xml:space="preserve">Fondazione </w:t>
      </w:r>
      <w:proofErr w:type="spellStart"/>
      <w:r w:rsidRPr="0098214C">
        <w:rPr>
          <w:rFonts w:asciiTheme="majorHAnsi" w:hAnsiTheme="majorHAnsi" w:cstheme="majorHAnsi"/>
          <w:b/>
          <w:lang w:val="en-GB"/>
        </w:rPr>
        <w:t>Memmo</w:t>
      </w:r>
      <w:proofErr w:type="spellEnd"/>
    </w:p>
    <w:p w14:paraId="3A2834C8" w14:textId="77777777" w:rsidR="001C6FE4" w:rsidRPr="0098214C" w:rsidRDefault="001C6FE4" w:rsidP="001C6FE4">
      <w:pPr>
        <w:pStyle w:val="Default"/>
        <w:jc w:val="both"/>
        <w:rPr>
          <w:rFonts w:asciiTheme="majorHAnsi" w:hAnsiTheme="majorHAnsi" w:cstheme="majorHAnsi"/>
          <w:lang w:val="en-GB"/>
        </w:rPr>
      </w:pPr>
      <w:r w:rsidRPr="0098214C">
        <w:rPr>
          <w:rFonts w:asciiTheme="majorHAnsi" w:hAnsiTheme="majorHAnsi" w:cstheme="majorHAnsi"/>
          <w:lang w:val="en-GB"/>
        </w:rPr>
        <w:t xml:space="preserve">The </w:t>
      </w:r>
      <w:r w:rsidRPr="0098214C">
        <w:rPr>
          <w:rFonts w:asciiTheme="majorHAnsi" w:hAnsiTheme="majorHAnsi" w:cstheme="majorHAnsi"/>
          <w:b/>
          <w:iCs/>
          <w:lang w:val="en-GB"/>
        </w:rPr>
        <w:t xml:space="preserve">Fondazione </w:t>
      </w:r>
      <w:proofErr w:type="spellStart"/>
      <w:r w:rsidRPr="0098214C">
        <w:rPr>
          <w:rFonts w:asciiTheme="majorHAnsi" w:hAnsiTheme="majorHAnsi" w:cstheme="majorHAnsi"/>
          <w:b/>
          <w:iCs/>
          <w:lang w:val="en-GB"/>
        </w:rPr>
        <w:t>Memmo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was founded in 1990 due to the desire of Roberto </w:t>
      </w:r>
      <w:proofErr w:type="spellStart"/>
      <w:r w:rsidRPr="0098214C">
        <w:rPr>
          <w:rFonts w:asciiTheme="majorHAnsi" w:hAnsiTheme="majorHAnsi" w:cstheme="majorHAnsi"/>
          <w:lang w:val="en-GB"/>
        </w:rPr>
        <w:t>Memmo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to establish a cultural activity that could bring the general public closer to the art world by giving them a direct knowledge of some of the greatest masterpieces 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created</w:t>
      </w:r>
      <w:r w:rsidRPr="0098214C">
        <w:rPr>
          <w:rFonts w:asciiTheme="majorHAnsi" w:hAnsiTheme="majorHAnsi" w:cstheme="majorHAnsi"/>
          <w:lang w:val="en-GB"/>
        </w:rPr>
        <w:t xml:space="preserve"> by the most varied civilizations over the ages.</w:t>
      </w:r>
    </w:p>
    <w:p w14:paraId="337DA14B" w14:textId="77777777" w:rsidR="001C6FE4" w:rsidRPr="0098214C" w:rsidRDefault="001C6FE4" w:rsidP="001C6FE4">
      <w:pPr>
        <w:pStyle w:val="Default"/>
        <w:spacing w:before="120" w:after="120"/>
        <w:jc w:val="both"/>
        <w:rPr>
          <w:rFonts w:asciiTheme="majorHAnsi" w:hAnsiTheme="majorHAnsi" w:cstheme="majorHAnsi"/>
          <w:lang w:val="en-GB"/>
        </w:rPr>
      </w:pPr>
      <w:r w:rsidRPr="0098214C">
        <w:rPr>
          <w:rFonts w:asciiTheme="majorHAnsi" w:hAnsiTheme="majorHAnsi" w:cstheme="majorHAnsi"/>
          <w:lang w:val="en-GB"/>
        </w:rPr>
        <w:t xml:space="preserve">Since 2012, thanks to the initiative of Fabiana </w:t>
      </w:r>
      <w:proofErr w:type="spellStart"/>
      <w:r w:rsidRPr="0098214C">
        <w:rPr>
          <w:rFonts w:asciiTheme="majorHAnsi" w:hAnsiTheme="majorHAnsi" w:cstheme="majorHAnsi"/>
          <w:lang w:val="en-GB"/>
        </w:rPr>
        <w:t>Marenghi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8214C">
        <w:rPr>
          <w:rFonts w:asciiTheme="majorHAnsi" w:hAnsiTheme="majorHAnsi" w:cstheme="majorHAnsi"/>
          <w:lang w:val="en-GB"/>
        </w:rPr>
        <w:t>Vaselli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Bond and Anna </w:t>
      </w:r>
      <w:proofErr w:type="spellStart"/>
      <w:r w:rsidRPr="0098214C">
        <w:rPr>
          <w:rFonts w:asciiTheme="majorHAnsi" w:hAnsiTheme="majorHAnsi" w:cstheme="majorHAnsi"/>
          <w:lang w:val="en-GB"/>
        </w:rPr>
        <w:t>d'Amelio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Carbone, a new exhibition programme has been active, which is entirely dedicated to the contemporary art</w:t>
      </w:r>
      <w:r w:rsidRPr="0098214C">
        <w:rPr>
          <w:rFonts w:asciiTheme="majorHAnsi" w:hAnsiTheme="majorHAnsi" w:cstheme="majorHAnsi"/>
          <w:color w:val="FF3300"/>
          <w:lang w:val="en-GB"/>
        </w:rPr>
        <w:t xml:space="preserve"> </w:t>
      </w:r>
      <w:r w:rsidRPr="0098214C">
        <w:rPr>
          <w:rFonts w:asciiTheme="majorHAnsi" w:hAnsiTheme="majorHAnsi" w:cstheme="majorHAnsi"/>
          <w:lang w:val="en-GB"/>
        </w:rPr>
        <w:t xml:space="preserve">scenario. The objectives of the </w:t>
      </w:r>
      <w:r w:rsidRPr="0098214C">
        <w:rPr>
          <w:rFonts w:asciiTheme="majorHAnsi" w:hAnsiTheme="majorHAnsi" w:cstheme="majorHAnsi"/>
          <w:iCs/>
          <w:lang w:val="en-GB"/>
        </w:rPr>
        <w:t xml:space="preserve">Fondazione </w:t>
      </w:r>
      <w:proofErr w:type="spellStart"/>
      <w:r w:rsidRPr="0098214C">
        <w:rPr>
          <w:rFonts w:asciiTheme="majorHAnsi" w:hAnsiTheme="majorHAnsi" w:cstheme="majorHAnsi"/>
          <w:iCs/>
          <w:lang w:val="en-GB"/>
        </w:rPr>
        <w:t>Memmo</w:t>
      </w:r>
      <w:proofErr w:type="spellEnd"/>
      <w:r w:rsidRPr="0098214C">
        <w:rPr>
          <w:rFonts w:asciiTheme="majorHAnsi" w:hAnsiTheme="majorHAnsi" w:cstheme="majorHAnsi"/>
          <w:lang w:val="en-GB"/>
        </w:rPr>
        <w:t xml:space="preserve"> include contributing towards developing cultural initiatives related to Rome and its s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>urroundings</w:t>
      </w:r>
      <w:r w:rsidRPr="0098214C">
        <w:rPr>
          <w:rFonts w:asciiTheme="majorHAnsi" w:hAnsiTheme="majorHAnsi" w:cstheme="majorHAnsi"/>
          <w:lang w:val="en-GB"/>
        </w:rPr>
        <w:t>,</w:t>
      </w:r>
      <w:r w:rsidRPr="0098214C">
        <w:rPr>
          <w:rFonts w:asciiTheme="majorHAnsi" w:hAnsiTheme="majorHAnsi" w:cstheme="majorHAnsi"/>
          <w:shd w:val="clear" w:color="auto" w:fill="FFFFFF"/>
          <w:lang w:val="en-GB"/>
        </w:rPr>
        <w:t xml:space="preserve"> establish</w:t>
      </w:r>
      <w:r w:rsidRPr="0098214C">
        <w:rPr>
          <w:rFonts w:asciiTheme="majorHAnsi" w:hAnsiTheme="majorHAnsi" w:cstheme="majorHAnsi"/>
          <w:lang w:val="en-GB"/>
        </w:rPr>
        <w:t>ing international relationships and dialogues with other institutions, and promoting collaborations and interactions between artists and the city of Rome.</w:t>
      </w:r>
    </w:p>
    <w:p w14:paraId="75A17C68" w14:textId="77777777" w:rsidR="001C6FE4" w:rsidRDefault="001C6FE4" w:rsidP="001C6FE4">
      <w:pPr>
        <w:spacing w:before="120"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Performances, residencies, talks, educational workshops and publications </w:t>
      </w:r>
      <w:r w:rsidRPr="0098214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represent </w:t>
      </w: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>an opportunity for celebrating and promoting the present, like an observatory ded</w:t>
      </w:r>
      <w:r w:rsidRPr="0098214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GB"/>
        </w:rPr>
        <w:t xml:space="preserve">icated to </w:t>
      </w:r>
      <w:bookmarkStart w:id="2" w:name="tw-target-text"/>
      <w:bookmarkEnd w:id="2"/>
      <w:r w:rsidRPr="0098214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GB"/>
        </w:rPr>
        <w:t>contemporaneity that can</w:t>
      </w: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contribute towards the development of our future. </w:t>
      </w:r>
    </w:p>
    <w:p w14:paraId="103040CD" w14:textId="66BE8334" w:rsidR="001C6FE4" w:rsidRPr="001C6FE4" w:rsidRDefault="001C6FE4" w:rsidP="001C6FE4">
      <w:pPr>
        <w:spacing w:before="120" w:after="120" w:line="240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lang w:val="en-GB"/>
        </w:rPr>
      </w:pP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In 2018 the </w:t>
      </w:r>
      <w:r w:rsidRPr="0098214C">
        <w:rPr>
          <w:rFonts w:asciiTheme="majorHAnsi" w:hAnsiTheme="majorHAnsi" w:cstheme="majorHAnsi"/>
          <w:iCs/>
          <w:color w:val="000000"/>
          <w:sz w:val="24"/>
          <w:szCs w:val="24"/>
          <w:lang w:val="en-GB"/>
        </w:rPr>
        <w:t xml:space="preserve">Fondazione </w:t>
      </w:r>
      <w:proofErr w:type="spellStart"/>
      <w:r w:rsidRPr="0098214C">
        <w:rPr>
          <w:rFonts w:asciiTheme="majorHAnsi" w:hAnsiTheme="majorHAnsi" w:cstheme="majorHAnsi"/>
          <w:iCs/>
          <w:color w:val="000000"/>
          <w:sz w:val="24"/>
          <w:szCs w:val="24"/>
          <w:lang w:val="en-GB"/>
        </w:rPr>
        <w:t>Memmo</w:t>
      </w:r>
      <w:proofErr w:type="spellEnd"/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won the prestigious </w:t>
      </w:r>
      <w:r w:rsidRPr="0098214C">
        <w:rPr>
          <w:rFonts w:asciiTheme="majorHAnsi" w:hAnsiTheme="majorHAnsi" w:cstheme="majorHAnsi"/>
          <w:i/>
          <w:iCs/>
          <w:color w:val="000000"/>
          <w:sz w:val="24"/>
          <w:szCs w:val="24"/>
          <w:lang w:val="en-GB"/>
        </w:rPr>
        <w:t>Montblanc de la Culture</w:t>
      </w: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</w:t>
      </w:r>
      <w:r w:rsidRPr="0098214C">
        <w:rPr>
          <w:rFonts w:asciiTheme="majorHAnsi" w:hAnsiTheme="majorHAnsi" w:cstheme="majorHAnsi"/>
          <w:i/>
          <w:iCs/>
          <w:color w:val="000000"/>
          <w:sz w:val="24"/>
          <w:szCs w:val="24"/>
          <w:lang w:val="en-GB"/>
        </w:rPr>
        <w:t>Arts Patronage Award</w:t>
      </w: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, thanks to which it intends to initiate a programme of residencies in London dedicated to Italian artists, </w:t>
      </w:r>
      <w:bookmarkStart w:id="3" w:name="__DdeLink__3848_1344185406"/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>in collaboration with the British non-profit contemporary visual art organisation “Gasworks”,</w:t>
      </w:r>
      <w:bookmarkEnd w:id="3"/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thereby continuing its activities of </w:t>
      </w:r>
      <w:r w:rsidRPr="0098214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GB"/>
        </w:rPr>
        <w:t>discussion, sharing</w:t>
      </w:r>
      <w:r w:rsidRPr="0098214C">
        <w:rPr>
          <w:rFonts w:asciiTheme="majorHAnsi" w:hAnsiTheme="majorHAnsi" w:cstheme="majorHAnsi"/>
          <w:color w:val="000000"/>
          <w:sz w:val="24"/>
          <w:szCs w:val="24"/>
          <w:lang w:val="en-GB"/>
        </w:rPr>
        <w:t>, exchange and connection between artists and institutions in many different contexts.</w:t>
      </w:r>
      <w:r w:rsidRPr="0098214C">
        <w:rPr>
          <w:rStyle w:val="Enfasicorsivo"/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</w:t>
      </w:r>
    </w:p>
    <w:p w14:paraId="12F1DF04" w14:textId="6405473C" w:rsidR="00441677" w:rsidRDefault="00441677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 w:eastAsia="it-IT"/>
        </w:rPr>
      </w:pPr>
    </w:p>
    <w:p w14:paraId="1AAD096D" w14:textId="0A21EBA7" w:rsidR="00441677" w:rsidRPr="00A02E38" w:rsidRDefault="00441677" w:rsidP="00441677">
      <w:pPr>
        <w:pStyle w:val="Default"/>
        <w:spacing w:before="120" w:after="120"/>
        <w:jc w:val="both"/>
        <w:rPr>
          <w:rFonts w:asciiTheme="majorHAnsi" w:hAnsiTheme="majorHAnsi" w:cstheme="majorHAnsi"/>
          <w:lang w:val="en-GB"/>
        </w:rPr>
      </w:pPr>
      <w:r w:rsidRPr="00A02E38">
        <w:rPr>
          <w:rFonts w:asciiTheme="majorHAnsi" w:hAnsiTheme="majorHAnsi" w:cstheme="majorHAnsi"/>
          <w:lang w:val="en-GB"/>
        </w:rPr>
        <w:t>Rome, November 2019</w:t>
      </w:r>
    </w:p>
    <w:p w14:paraId="33DD62DE" w14:textId="77777777" w:rsidR="00F27E9A" w:rsidRPr="00EC3195" w:rsidRDefault="00F27E9A">
      <w:pPr>
        <w:shd w:val="clear" w:color="auto" w:fill="FFFFFF"/>
        <w:spacing w:after="0" w:line="240" w:lineRule="auto"/>
        <w:jc w:val="both"/>
        <w:rPr>
          <w:lang w:val="en-GB"/>
        </w:rPr>
      </w:pPr>
    </w:p>
    <w:p w14:paraId="0EDB5C31" w14:textId="5C72AE8B" w:rsidR="00441677" w:rsidRPr="00FD3490" w:rsidRDefault="001C6FE4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  <w:r w:rsidRPr="001C6FE4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en-GB"/>
        </w:rPr>
        <w:t>Press materials and photos at the following links</w:t>
      </w:r>
      <w:r w:rsidR="00441677" w:rsidRPr="001C6FE4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en-GB"/>
        </w:rPr>
        <w:t>:</w:t>
      </w:r>
      <w:r w:rsidR="00441677" w:rsidRPr="001C6FE4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val="en-GB"/>
        </w:rPr>
        <w:br/>
      </w:r>
      <w:hyperlink r:id="rId6" w:history="1">
        <w:r w:rsidR="00AA7821" w:rsidRPr="00DA1ECD">
          <w:rPr>
            <w:rStyle w:val="Collegamentoipertestuale"/>
            <w:lang w:val="en-GB"/>
          </w:rPr>
          <w:t>https://www.dropbox.com/sh/4ce4irfba03hzxf/AACTtkPwp-k9Ly1cHvwRJ7Xra?dl=0</w:t>
        </w:r>
      </w:hyperlink>
      <w:r w:rsidR="00AA7821" w:rsidRPr="00DA1ECD">
        <w:rPr>
          <w:lang w:val="en-GB"/>
        </w:rPr>
        <w:t xml:space="preserve"> </w:t>
      </w:r>
    </w:p>
    <w:p w14:paraId="1299B79B" w14:textId="77777777" w:rsidR="001C6FE4" w:rsidRPr="00FD3490" w:rsidRDefault="001C6FE4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6F39D5C5" w14:textId="77777777" w:rsidR="001C6FE4" w:rsidRPr="00FD3490" w:rsidRDefault="001C6FE4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3AECE659" w14:textId="77777777" w:rsidR="001C6FE4" w:rsidRPr="00FD3490" w:rsidRDefault="001C6FE4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1AB08DB8" w14:textId="77777777" w:rsidR="001C6FE4" w:rsidRPr="00FD3490" w:rsidRDefault="001C6FE4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75010580" w14:textId="77777777" w:rsidR="001C6FE4" w:rsidRPr="00FD3490" w:rsidRDefault="001C6FE4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60569A9D" w14:textId="77777777" w:rsidR="00A02E38" w:rsidRPr="00FD3490" w:rsidRDefault="00A02E38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106C7867" w14:textId="75765FFC" w:rsidR="00441677" w:rsidRPr="00FD3490" w:rsidRDefault="00A02E38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  <w:lastRenderedPageBreak/>
        <w:t>I</w:t>
      </w:r>
      <w:r w:rsidR="00441677" w:rsidRPr="00FD3490"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  <w:t>NFO</w:t>
      </w:r>
    </w:p>
    <w:p w14:paraId="2C53CE87" w14:textId="22C0CF20" w:rsidR="00441677" w:rsidRPr="00441677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i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Title: </w:t>
      </w:r>
      <w:r w:rsidRPr="00441677">
        <w:rPr>
          <w:rFonts w:asciiTheme="majorHAnsi" w:hAnsiTheme="majorHAnsi" w:cstheme="majorHAnsi"/>
          <w:b/>
          <w:i/>
          <w:color w:val="000000"/>
          <w:sz w:val="24"/>
          <w:szCs w:val="24"/>
          <w:lang w:val="en-GB"/>
        </w:rPr>
        <w:t xml:space="preserve">Conversation Piece | Part VI – </w:t>
      </w:r>
      <w:r w:rsidRPr="00441677">
        <w:rPr>
          <w:rStyle w:val="Enfasicorsivo"/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Reality</w:t>
      </w:r>
      <w:r w:rsidRPr="00441677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en-GB" w:eastAsia="it-IT"/>
        </w:rPr>
        <w:t xml:space="preserve"> is that which, when </w:t>
      </w:r>
      <w:r w:rsidRPr="00441677">
        <w:rPr>
          <w:rStyle w:val="Enfasicorsivo"/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you stop believing</w:t>
      </w:r>
      <w:r w:rsidRPr="00441677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val="en-GB" w:eastAsia="it-IT"/>
        </w:rPr>
        <w:t xml:space="preserve"> in it, </w:t>
      </w:r>
      <w:r w:rsidRPr="00441677">
        <w:rPr>
          <w:rStyle w:val="Enfasicorsivo"/>
          <w:rFonts w:ascii="Calibri Light" w:eastAsia="Times New Roman" w:hAnsi="Calibri Light" w:cs="Calibri Light"/>
          <w:b/>
          <w:bCs/>
          <w:sz w:val="24"/>
          <w:szCs w:val="24"/>
          <w:lang w:val="en-GB" w:eastAsia="it-IT"/>
        </w:rPr>
        <w:t>doesn't go away</w:t>
      </w:r>
    </w:p>
    <w:p w14:paraId="2626D2FB" w14:textId="7A371C0A" w:rsidR="00441677" w:rsidRPr="00EB3A34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B3A34">
        <w:rPr>
          <w:rFonts w:asciiTheme="majorHAnsi" w:hAnsiTheme="majorHAnsi" w:cstheme="majorHAnsi"/>
          <w:color w:val="000000"/>
          <w:sz w:val="24"/>
          <w:szCs w:val="24"/>
        </w:rPr>
        <w:t xml:space="preserve">Curator: Marcello </w:t>
      </w:r>
      <w:proofErr w:type="spellStart"/>
      <w:r w:rsidRPr="00EB3A34">
        <w:rPr>
          <w:rFonts w:asciiTheme="majorHAnsi" w:hAnsiTheme="majorHAnsi" w:cstheme="majorHAnsi"/>
          <w:color w:val="000000"/>
          <w:sz w:val="24"/>
          <w:szCs w:val="24"/>
        </w:rPr>
        <w:t>Smarrelli</w:t>
      </w:r>
      <w:proofErr w:type="spellEnd"/>
    </w:p>
    <w:p w14:paraId="3A78BB07" w14:textId="61544EE2" w:rsidR="00441677" w:rsidRPr="00EB3A34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B3A34">
        <w:rPr>
          <w:rFonts w:asciiTheme="majorHAnsi" w:hAnsiTheme="majorHAnsi" w:cstheme="majorHAnsi"/>
          <w:color w:val="000000"/>
          <w:sz w:val="24"/>
          <w:szCs w:val="24"/>
        </w:rPr>
        <w:t>Assist</w:t>
      </w:r>
      <w:r>
        <w:rPr>
          <w:rFonts w:asciiTheme="majorHAnsi" w:hAnsiTheme="majorHAnsi" w:cstheme="majorHAnsi"/>
          <w:color w:val="000000"/>
          <w:sz w:val="24"/>
          <w:szCs w:val="24"/>
        </w:rPr>
        <w:t>ant</w:t>
      </w:r>
      <w:r w:rsidRPr="00EB3A34">
        <w:rPr>
          <w:rFonts w:asciiTheme="majorHAnsi" w:hAnsiTheme="majorHAnsi" w:cstheme="majorHAnsi"/>
          <w:color w:val="000000"/>
          <w:sz w:val="24"/>
          <w:szCs w:val="24"/>
        </w:rPr>
        <w:t xml:space="preserve"> curator: Saverio </w:t>
      </w:r>
      <w:proofErr w:type="spellStart"/>
      <w:r w:rsidRPr="00EB3A34">
        <w:rPr>
          <w:rFonts w:asciiTheme="majorHAnsi" w:hAnsiTheme="majorHAnsi" w:cstheme="majorHAnsi"/>
          <w:color w:val="000000"/>
          <w:sz w:val="24"/>
          <w:szCs w:val="24"/>
        </w:rPr>
        <w:t>Verini</w:t>
      </w:r>
      <w:proofErr w:type="spellEnd"/>
    </w:p>
    <w:p w14:paraId="44ABDF33" w14:textId="60BCF290" w:rsidR="00441677" w:rsidRPr="00EB3A34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Venue</w:t>
      </w:r>
      <w:proofErr w:type="spellEnd"/>
      <w:r w:rsidRPr="00EB3A34">
        <w:rPr>
          <w:rFonts w:asciiTheme="majorHAnsi" w:hAnsiTheme="majorHAnsi" w:cstheme="majorHAnsi"/>
          <w:color w:val="000000"/>
          <w:sz w:val="24"/>
          <w:szCs w:val="24"/>
        </w:rPr>
        <w:t>: Fondazione Memmo, via Fontanella Borghese 56/b, 00186 Roma</w:t>
      </w:r>
    </w:p>
    <w:p w14:paraId="109E7156" w14:textId="6A665A72" w:rsidR="00441677" w:rsidRPr="00441677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Inauguration: </w:t>
      </w:r>
      <w:r w:rsidRPr="00441677"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 xml:space="preserve">Tuesday, January 14th, </w:t>
      </w:r>
      <w:r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>6 pm</w:t>
      </w:r>
    </w:p>
    <w:p w14:paraId="296EA07F" w14:textId="2147C47A" w:rsidR="00441677" w:rsidRPr="00441677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Open to the public: January 15th – March 22nd 2020</w:t>
      </w:r>
    </w:p>
    <w:p w14:paraId="14100114" w14:textId="651FBDC1" w:rsidR="00441677" w:rsidRPr="00441677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Hours: Monday - Sunday 11</w:t>
      </w:r>
      <w:r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am</w:t>
      </w: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lang w:val="en-GB"/>
        </w:rPr>
        <w:t>6 pm</w:t>
      </w: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(</w:t>
      </w:r>
      <w:r>
        <w:rPr>
          <w:rFonts w:asciiTheme="majorHAnsi" w:hAnsiTheme="majorHAnsi" w:cstheme="majorHAnsi"/>
          <w:color w:val="000000"/>
          <w:sz w:val="24"/>
          <w:szCs w:val="24"/>
          <w:lang w:val="en-GB"/>
        </w:rPr>
        <w:t>closed on Tuesday</w:t>
      </w: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)</w:t>
      </w:r>
    </w:p>
    <w:p w14:paraId="4506270B" w14:textId="4470FC04" w:rsidR="00441677" w:rsidRPr="00EB3A34" w:rsidRDefault="00441677" w:rsidP="0044167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Free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admission</w:t>
      </w:r>
      <w:proofErr w:type="spellEnd"/>
    </w:p>
    <w:p w14:paraId="1814B57A" w14:textId="77777777" w:rsidR="00441677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D82D30C" w14:textId="086026A8" w:rsidR="00441677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B3A34">
        <w:rPr>
          <w:rFonts w:asciiTheme="majorHAnsi" w:hAnsiTheme="majorHAnsi" w:cstheme="majorHAnsi"/>
          <w:color w:val="000000"/>
          <w:sz w:val="24"/>
          <w:szCs w:val="24"/>
        </w:rPr>
        <w:t>Info</w:t>
      </w:r>
      <w:r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Pr="00EB3A34">
        <w:rPr>
          <w:rFonts w:asciiTheme="majorHAnsi" w:hAnsiTheme="majorHAnsi" w:cstheme="majorHAnsi"/>
          <w:color w:val="000000"/>
          <w:sz w:val="24"/>
          <w:szCs w:val="24"/>
        </w:rPr>
        <w:t xml:space="preserve"> Benedetta Rivelli: +39 06 68136598 | </w:t>
      </w:r>
      <w:hyperlink r:id="rId7" w:tgtFrame="_blank" w:history="1">
        <w:r w:rsidRPr="00EB3A34">
          <w:rPr>
            <w:rFonts w:asciiTheme="majorHAnsi" w:hAnsiTheme="majorHAnsi" w:cstheme="majorHAnsi"/>
            <w:color w:val="000000"/>
            <w:sz w:val="24"/>
            <w:szCs w:val="24"/>
          </w:rPr>
          <w:t>info@fondazionememmo.it</w:t>
        </w:r>
      </w:hyperlink>
      <w:r w:rsidRPr="00EB3A34">
        <w:rPr>
          <w:rFonts w:asciiTheme="majorHAnsi" w:hAnsiTheme="majorHAnsi" w:cstheme="majorHAnsi"/>
          <w:color w:val="000000"/>
          <w:sz w:val="24"/>
          <w:szCs w:val="24"/>
        </w:rPr>
        <w:t xml:space="preserve"> | </w:t>
      </w:r>
      <w:hyperlink r:id="rId8" w:history="1">
        <w:r w:rsidRPr="00EB3A34">
          <w:rPr>
            <w:rFonts w:asciiTheme="majorHAnsi" w:hAnsiTheme="majorHAnsi" w:cstheme="majorHAnsi"/>
            <w:color w:val="000000"/>
            <w:sz w:val="24"/>
            <w:szCs w:val="24"/>
          </w:rPr>
          <w:t>www.fondazionememmo.it</w:t>
        </w:r>
      </w:hyperlink>
    </w:p>
    <w:p w14:paraId="4EE7695F" w14:textId="77777777" w:rsidR="00441677" w:rsidRPr="00EB3A34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EC23EA6" w14:textId="77777777" w:rsidR="00441677" w:rsidRPr="00EB3A34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CEA37AE" w14:textId="65580C89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lang w:val="en-GB"/>
        </w:rPr>
        <w:t>EDUCATIONAL WORKSHOPS</w:t>
      </w:r>
      <w:r w:rsidRPr="00441677"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  <w:t xml:space="preserve"> </w:t>
      </w: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(4-11 years old):</w:t>
      </w:r>
    </w:p>
    <w:p w14:paraId="6066CBBA" w14:textId="40F56D1F" w:rsidR="00441677" w:rsidRPr="00A02E38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u w:val="single"/>
          <w:lang w:val="en-GB"/>
        </w:rPr>
      </w:pPr>
      <w:r w:rsidRPr="00A02E38">
        <w:rPr>
          <w:rFonts w:asciiTheme="majorHAnsi" w:hAnsiTheme="majorHAnsi" w:cstheme="majorHAnsi"/>
          <w:color w:val="000000"/>
          <w:sz w:val="24"/>
          <w:szCs w:val="24"/>
          <w:u w:val="single"/>
          <w:lang w:val="en-GB"/>
        </w:rPr>
        <w:t>TBC</w:t>
      </w:r>
    </w:p>
    <w:p w14:paraId="62A27D47" w14:textId="37E82729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Only by reservation: daphne.ilari@gmail.com</w:t>
      </w:r>
    </w:p>
    <w:p w14:paraId="0EACFD6A" w14:textId="1FB60290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>
        <w:rPr>
          <w:rFonts w:ascii="Calibri Light" w:eastAsia="Times New Roman" w:hAnsi="Calibri Light" w:cs="Calibri Light"/>
          <w:sz w:val="24"/>
          <w:szCs w:val="24"/>
          <w:lang w:val="en-GB" w:eastAsia="it-IT"/>
        </w:rPr>
        <w:t xml:space="preserve">The proceeds will be entirely donated </w:t>
      </w:r>
      <w:r>
        <w:rPr>
          <w:rFonts w:asciiTheme="majorHAnsi" w:hAnsiTheme="majorHAnsi" w:cstheme="majorHAnsi"/>
          <w:color w:val="000000"/>
          <w:sz w:val="24"/>
          <w:szCs w:val="24"/>
          <w:lang w:val="en-GB"/>
        </w:rPr>
        <w:t>to</w:t>
      </w: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Fondazione Theodora </w:t>
      </w:r>
      <w:proofErr w:type="spellStart"/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Onlus</w:t>
      </w:r>
      <w:proofErr w:type="spellEnd"/>
    </w:p>
    <w:p w14:paraId="1D827F36" w14:textId="77777777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</w:p>
    <w:p w14:paraId="3256FAD5" w14:textId="5928F362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</w:pPr>
      <w:r w:rsidRPr="00441677"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  <w:t>PRES</w:t>
      </w: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  <w:lang w:val="en-GB"/>
        </w:rPr>
        <w:t>S OFFICE</w:t>
      </w:r>
    </w:p>
    <w:p w14:paraId="4DE18A68" w14:textId="77777777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Maria </w:t>
      </w:r>
      <w:proofErr w:type="spellStart"/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>Bonmassar</w:t>
      </w:r>
      <w:proofErr w:type="spellEnd"/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 </w:t>
      </w:r>
    </w:p>
    <w:p w14:paraId="60878721" w14:textId="6E594777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office: +39 06 4825370 / mobile: + 39 335 490311 | </w:t>
      </w:r>
      <w:hyperlink r:id="rId9" w:history="1">
        <w:r w:rsidRPr="00441677">
          <w:rPr>
            <w:rStyle w:val="Collegamentoipertestuale"/>
            <w:rFonts w:asciiTheme="majorHAnsi" w:hAnsiTheme="majorHAnsi" w:cstheme="majorHAnsi"/>
            <w:color w:val="000000"/>
            <w:sz w:val="24"/>
            <w:szCs w:val="24"/>
            <w:u w:val="none"/>
            <w:lang w:val="en-GB"/>
          </w:rPr>
          <w:t>ufficiostampa@mariabonmassar.com</w:t>
        </w:r>
      </w:hyperlink>
    </w:p>
    <w:p w14:paraId="4A57E48A" w14:textId="77777777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</w:pPr>
    </w:p>
    <w:p w14:paraId="28E75D06" w14:textId="77777777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</w:pPr>
    </w:p>
    <w:p w14:paraId="4EE86F51" w14:textId="77777777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</w:pPr>
    </w:p>
    <w:p w14:paraId="460362D9" w14:textId="1E10B82C" w:rsidR="00441677" w:rsidRPr="00441677" w:rsidRDefault="00441677" w:rsidP="0044167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  <w:r w:rsidRPr="00441677"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  <w:t>Thanks to:</w:t>
      </w:r>
    </w:p>
    <w:p w14:paraId="0AF3F24E" w14:textId="77777777" w:rsidR="00441677" w:rsidRPr="00441677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</w:pPr>
    </w:p>
    <w:p w14:paraId="4BA35B26" w14:textId="77777777" w:rsidR="00441677" w:rsidRPr="00441677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  <w:lang w:val="en-GB"/>
        </w:rPr>
      </w:pPr>
    </w:p>
    <w:p w14:paraId="54EC9F37" w14:textId="77777777" w:rsidR="00441677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</w:rPr>
        <w:drawing>
          <wp:inline distT="0" distB="0" distL="0" distR="0" wp14:anchorId="774DFC66" wp14:editId="05D8BF9B">
            <wp:extent cx="1456525" cy="352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-Logo-CMYK-Blac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2863" cy="35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D5BA" w14:textId="77777777" w:rsidR="00441677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2A804C2" w14:textId="77777777" w:rsidR="00441677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2CB4531" w14:textId="77777777" w:rsidR="00441677" w:rsidRPr="00EB3A34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B3A34">
        <w:rPr>
          <w:rFonts w:asciiTheme="majorHAnsi" w:hAnsiTheme="majorHAnsi" w:cstheme="maj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673B5C2C" wp14:editId="6B4BED08">
            <wp:extent cx="2143125" cy="96254"/>
            <wp:effectExtent l="0" t="0" r="0" b="0"/>
            <wp:docPr id="5" name="Picture 5" descr="C:\Users\Enrica\Dropbox\2017_12_16_FONDAZIONEmemmo\LOGHI\aarlogo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rica\Dropbox\2017_12_16_FONDAZIONEmemmo\LOGHI\aarlogo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86" cy="1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3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   </w:t>
      </w:r>
      <w:r w:rsidRPr="00EB3A3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</w:p>
    <w:p w14:paraId="5B2A43EA" w14:textId="77777777" w:rsidR="00441677" w:rsidRPr="00EB3A34" w:rsidRDefault="00441677" w:rsidP="00441677">
      <w:pP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  <w:highlight w:val="yellow"/>
        </w:rPr>
      </w:pPr>
    </w:p>
    <w:p w14:paraId="7F7C3D0C" w14:textId="0E603A23" w:rsidR="00441677" w:rsidRPr="00EB3A34" w:rsidRDefault="00441677" w:rsidP="0044167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Workshops</w:t>
      </w:r>
      <w:r w:rsidRPr="00EB3A34">
        <w:rPr>
          <w:rFonts w:asciiTheme="majorHAnsi" w:hAnsiTheme="majorHAnsi" w:cstheme="majorHAnsi"/>
          <w:b/>
          <w:sz w:val="24"/>
          <w:szCs w:val="24"/>
        </w:rPr>
        <w:t>:</w:t>
      </w:r>
    </w:p>
    <w:p w14:paraId="43FCA36C" w14:textId="6D557FF8" w:rsidR="00F27E9A" w:rsidRPr="001C6FE4" w:rsidRDefault="00441677" w:rsidP="001C6FE4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B3A34">
        <w:rPr>
          <w:rFonts w:asciiTheme="majorHAnsi" w:hAnsiTheme="majorHAnsi" w:cstheme="majorHAnsi"/>
          <w:noProof/>
          <w:sz w:val="24"/>
          <w:szCs w:val="24"/>
          <w:lang w:eastAsia="it-IT"/>
        </w:rPr>
        <w:drawing>
          <wp:inline distT="0" distB="0" distL="0" distR="0" wp14:anchorId="5AD13F12" wp14:editId="286D766C">
            <wp:extent cx="548640" cy="73152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3A34">
        <w:rPr>
          <w:rFonts w:asciiTheme="majorHAnsi" w:hAnsiTheme="majorHAnsi" w:cstheme="majorHAnsi"/>
          <w:sz w:val="24"/>
          <w:szCs w:val="24"/>
        </w:rPr>
        <w:t xml:space="preserve">     </w:t>
      </w:r>
      <w:r w:rsidRPr="00EB3A34">
        <w:rPr>
          <w:rFonts w:asciiTheme="majorHAnsi" w:hAnsiTheme="majorHAnsi" w:cstheme="majorHAnsi"/>
          <w:noProof/>
          <w:sz w:val="24"/>
          <w:szCs w:val="24"/>
          <w:lang w:eastAsia="it-IT"/>
        </w:rPr>
        <w:drawing>
          <wp:inline distT="0" distB="0" distL="0" distR="0" wp14:anchorId="0A64E1C2" wp14:editId="5B357EC1">
            <wp:extent cx="1097280" cy="548640"/>
            <wp:effectExtent l="0" t="0" r="762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27E9A" w:rsidRPr="001C6FE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9A"/>
    <w:rsid w:val="000A7ECD"/>
    <w:rsid w:val="001C6FE4"/>
    <w:rsid w:val="003500E8"/>
    <w:rsid w:val="00441677"/>
    <w:rsid w:val="00A02E38"/>
    <w:rsid w:val="00AA7821"/>
    <w:rsid w:val="00D950F3"/>
    <w:rsid w:val="00DA1ECD"/>
    <w:rsid w:val="00EC3195"/>
    <w:rsid w:val="00F27E9A"/>
    <w:rsid w:val="00F738C3"/>
    <w:rsid w:val="00FD3490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0894"/>
  <w15:docId w15:val="{9C43BFA6-DC33-42AB-904C-B79364E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5C3EE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3EED"/>
    <w:rPr>
      <w:color w:val="808080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2A"/>
    <w:rPr>
      <w:rFonts w:ascii="Lucida Grande" w:hAnsi="Lucida Grande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4227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3129A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3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A34"/>
  </w:style>
  <w:style w:type="character" w:styleId="Enfasicorsivo">
    <w:name w:val="Emphasis"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erif" w:hAnsi="Liberation Serif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2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2A1C"/>
    <w:pPr>
      <w:suppressAutoHyphens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8658F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3A3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3A34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416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h/4ce4irfba03hzxf/AACTtkPwp-k9Ly1cHvwRJ7Xra?dl=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55AC-129A-4B36-8CD3-52FB69B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5</cp:revision>
  <dcterms:created xsi:type="dcterms:W3CDTF">2019-12-09T10:37:00Z</dcterms:created>
  <dcterms:modified xsi:type="dcterms:W3CDTF">2019-12-20T10:23:00Z</dcterms:modified>
  <dc:language>en-GB</dc:language>
</cp:coreProperties>
</file>