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CA1" w14:textId="4D2A4A64" w:rsidR="00A04B91" w:rsidRPr="00CE3EF2" w:rsidRDefault="00A04B91" w:rsidP="00A04B91">
      <w:pPr>
        <w:jc w:val="center"/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val="en-US" w:eastAsia="it-IT"/>
        </w:rPr>
      </w:pPr>
      <w:r w:rsidRPr="00CE3EF2">
        <w:rPr>
          <w:rFonts w:cstheme="minorHAnsi"/>
          <w:b/>
          <w:bCs/>
          <w:i/>
          <w:iCs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282A049E" wp14:editId="6EFFD8D8">
            <wp:extent cx="5161915" cy="3441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7A28" w14:textId="77777777" w:rsidR="00A04B91" w:rsidRPr="00CE3EF2" w:rsidRDefault="00A04B91" w:rsidP="00A04B91">
      <w:pPr>
        <w:jc w:val="center"/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val="en-US" w:eastAsia="it-IT"/>
        </w:rPr>
      </w:pPr>
    </w:p>
    <w:p w14:paraId="5F531A9D" w14:textId="701F9850" w:rsidR="00A04B91" w:rsidRPr="00E67342" w:rsidRDefault="00224AC1" w:rsidP="00A04B91">
      <w:pPr>
        <w:jc w:val="center"/>
        <w:rPr>
          <w:rFonts w:eastAsia="Times New Roman" w:cstheme="minorHAnsi"/>
          <w:b/>
          <w:bCs/>
          <w:i/>
          <w:iCs/>
          <w:color w:val="222222"/>
          <w:sz w:val="48"/>
          <w:szCs w:val="48"/>
          <w:shd w:val="clear" w:color="auto" w:fill="FFFFFF"/>
          <w:lang w:eastAsia="it-IT"/>
        </w:rPr>
      </w:pPr>
      <w:r w:rsidRPr="00E67342">
        <w:rPr>
          <w:rFonts w:eastAsia="Times New Roman" w:cstheme="minorHAnsi"/>
          <w:b/>
          <w:bCs/>
          <w:i/>
          <w:iCs/>
          <w:color w:val="222222"/>
          <w:sz w:val="48"/>
          <w:szCs w:val="48"/>
          <w:shd w:val="clear" w:color="auto" w:fill="FFFFFF"/>
          <w:lang w:eastAsia="it-IT"/>
        </w:rPr>
        <w:t>Notte Oscura</w:t>
      </w:r>
    </w:p>
    <w:p w14:paraId="07233591" w14:textId="39A51AB3" w:rsidR="00F41E5E" w:rsidRPr="00E67342" w:rsidRDefault="00F41E5E" w:rsidP="00F41E5E">
      <w:pPr>
        <w:jc w:val="center"/>
        <w:rPr>
          <w:rFonts w:eastAsia="Times New Roman" w:cstheme="minorHAnsi"/>
          <w:sz w:val="40"/>
          <w:szCs w:val="40"/>
          <w:lang w:eastAsia="it-IT"/>
        </w:rPr>
      </w:pPr>
      <w:proofErr w:type="spellStart"/>
      <w:r w:rsidRPr="00E67342">
        <w:rPr>
          <w:rFonts w:eastAsia="Times New Roman" w:cstheme="minorHAnsi"/>
          <w:b/>
          <w:bCs/>
          <w:i/>
          <w:iCs/>
          <w:color w:val="000000"/>
          <w:sz w:val="40"/>
          <w:szCs w:val="40"/>
          <w:lang w:eastAsia="it-IT"/>
        </w:rPr>
        <w:t>Conversation</w:t>
      </w:r>
      <w:proofErr w:type="spellEnd"/>
      <w:r w:rsidRPr="00E67342">
        <w:rPr>
          <w:rFonts w:eastAsia="Times New Roman" w:cstheme="minorHAnsi"/>
          <w:b/>
          <w:bCs/>
          <w:i/>
          <w:iCs/>
          <w:color w:val="000000"/>
          <w:sz w:val="40"/>
          <w:szCs w:val="40"/>
          <w:lang w:eastAsia="it-IT"/>
        </w:rPr>
        <w:t xml:space="preserve"> </w:t>
      </w:r>
      <w:proofErr w:type="spellStart"/>
      <w:r w:rsidRPr="00E67342">
        <w:rPr>
          <w:rFonts w:eastAsia="Times New Roman" w:cstheme="minorHAnsi"/>
          <w:b/>
          <w:bCs/>
          <w:i/>
          <w:iCs/>
          <w:color w:val="000000"/>
          <w:sz w:val="40"/>
          <w:szCs w:val="40"/>
          <w:lang w:eastAsia="it-IT"/>
        </w:rPr>
        <w:t>Piece</w:t>
      </w:r>
      <w:proofErr w:type="spellEnd"/>
      <w:r w:rsidRPr="00E67342">
        <w:rPr>
          <w:rFonts w:eastAsia="Times New Roman" w:cstheme="minorHAnsi"/>
          <w:b/>
          <w:bCs/>
          <w:i/>
          <w:iCs/>
          <w:color w:val="000000"/>
          <w:sz w:val="40"/>
          <w:szCs w:val="40"/>
          <w:lang w:eastAsia="it-IT"/>
        </w:rPr>
        <w:t xml:space="preserve"> | Part VIII</w:t>
      </w:r>
    </w:p>
    <w:p w14:paraId="1230DE6B" w14:textId="77777777" w:rsidR="00A04B91" w:rsidRPr="00CE3EF2" w:rsidRDefault="00A04B91" w:rsidP="00A04B91">
      <w:pPr>
        <w:rPr>
          <w:rFonts w:eastAsia="Times New Roman" w:cstheme="minorHAnsi"/>
          <w:lang w:eastAsia="it-IT"/>
        </w:rPr>
      </w:pPr>
    </w:p>
    <w:p w14:paraId="77D15921" w14:textId="3C9544C4" w:rsidR="00A04B91" w:rsidRPr="00CE3EF2" w:rsidRDefault="001D1B81" w:rsidP="00A04B91">
      <w:pPr>
        <w:jc w:val="center"/>
        <w:rPr>
          <w:rFonts w:eastAsia="Times New Roman" w:cstheme="minorHAnsi"/>
          <w:lang w:val="en-US" w:eastAsia="it-IT"/>
        </w:rPr>
      </w:pPr>
      <w:r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 xml:space="preserve">Pauline </w:t>
      </w:r>
      <w:proofErr w:type="spellStart"/>
      <w:r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>Curnier</w:t>
      </w:r>
      <w:proofErr w:type="spellEnd"/>
      <w:r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 xml:space="preserve"> Jardin, </w:t>
      </w:r>
      <w:r w:rsidR="00A04B91"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 xml:space="preserve">Victor Man, </w:t>
      </w:r>
      <w:proofErr w:type="spellStart"/>
      <w:r w:rsidR="00A04B91"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>Miltos</w:t>
      </w:r>
      <w:proofErr w:type="spellEnd"/>
      <w:r w:rsidR="00A04B91" w:rsidRPr="00CE3EF2">
        <w:rPr>
          <w:rFonts w:eastAsia="Times New Roman" w:cstheme="minorHAnsi"/>
          <w:b/>
          <w:bCs/>
          <w:color w:val="222222"/>
          <w:shd w:val="clear" w:color="auto" w:fill="FFFFFF"/>
          <w:lang w:val="en-US" w:eastAsia="it-IT"/>
        </w:rPr>
        <w:t xml:space="preserve"> Manetas</w:t>
      </w:r>
    </w:p>
    <w:p w14:paraId="355531E9" w14:textId="77777777" w:rsidR="00A04B91" w:rsidRPr="00CE3EF2" w:rsidRDefault="00A04B91" w:rsidP="00A04B91">
      <w:pPr>
        <w:jc w:val="center"/>
        <w:rPr>
          <w:rFonts w:eastAsia="Times New Roman" w:cstheme="minorHAnsi"/>
          <w:lang w:eastAsia="it-IT"/>
        </w:rPr>
      </w:pPr>
      <w:r w:rsidRPr="00CE3EF2">
        <w:rPr>
          <w:rFonts w:eastAsia="Times New Roman" w:cstheme="minorHAnsi"/>
          <w:color w:val="000000"/>
          <w:u w:val="single"/>
          <w:lang w:eastAsia="it-IT"/>
        </w:rPr>
        <w:t xml:space="preserve">mostra a cura di Marcello </w:t>
      </w:r>
      <w:proofErr w:type="spellStart"/>
      <w:r w:rsidRPr="00CE3EF2">
        <w:rPr>
          <w:rFonts w:eastAsia="Times New Roman" w:cstheme="minorHAnsi"/>
          <w:color w:val="000000"/>
          <w:u w:val="single"/>
          <w:lang w:eastAsia="it-IT"/>
        </w:rPr>
        <w:t>Smarrelli</w:t>
      </w:r>
      <w:proofErr w:type="spellEnd"/>
    </w:p>
    <w:p w14:paraId="20689947" w14:textId="77777777" w:rsidR="00A04B91" w:rsidRPr="00CE3EF2" w:rsidRDefault="00A04B91" w:rsidP="00A04B91">
      <w:pPr>
        <w:rPr>
          <w:rFonts w:eastAsia="Times New Roman" w:cstheme="minorHAnsi"/>
          <w:lang w:eastAsia="it-IT"/>
        </w:rPr>
      </w:pPr>
    </w:p>
    <w:p w14:paraId="67CD0644" w14:textId="1BF11A64" w:rsidR="00A04B91" w:rsidRPr="00CE3EF2" w:rsidRDefault="001D1B81" w:rsidP="00A04B91">
      <w:pPr>
        <w:jc w:val="center"/>
        <w:rPr>
          <w:rFonts w:eastAsia="Times New Roman" w:cstheme="minorHAnsi"/>
          <w:sz w:val="22"/>
          <w:szCs w:val="22"/>
          <w:lang w:eastAsia="it-IT"/>
        </w:rPr>
      </w:pPr>
      <w:r w:rsidRPr="00CE3EF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 xml:space="preserve">Vernissage: </w:t>
      </w:r>
      <w:r w:rsidRPr="00CE3EF2">
        <w:rPr>
          <w:rFonts w:eastAsia="Times New Roman" w:cstheme="minorHAnsi"/>
          <w:color w:val="000000"/>
          <w:sz w:val="22"/>
          <w:szCs w:val="22"/>
          <w:lang w:eastAsia="it-IT"/>
        </w:rPr>
        <w:t>lunedì 12 dicembre ore 1</w:t>
      </w:r>
      <w:r w:rsidR="00D93CA3" w:rsidRPr="00CE3EF2">
        <w:rPr>
          <w:rFonts w:eastAsia="Times New Roman" w:cstheme="minorHAnsi"/>
          <w:color w:val="000000"/>
          <w:sz w:val="22"/>
          <w:szCs w:val="22"/>
          <w:lang w:eastAsia="it-IT"/>
        </w:rPr>
        <w:t>1</w:t>
      </w:r>
      <w:r w:rsidRPr="00CE3EF2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r w:rsidR="00D93CA3" w:rsidRPr="00CE3EF2">
        <w:rPr>
          <w:rFonts w:eastAsia="Times New Roman" w:cstheme="minorHAnsi"/>
          <w:color w:val="000000"/>
          <w:sz w:val="22"/>
          <w:szCs w:val="22"/>
          <w:lang w:eastAsia="it-IT"/>
        </w:rPr>
        <w:t>0</w:t>
      </w:r>
      <w:r w:rsidRPr="00CE3EF2">
        <w:rPr>
          <w:rFonts w:eastAsia="Times New Roman" w:cstheme="minorHAnsi"/>
          <w:color w:val="000000"/>
          <w:sz w:val="22"/>
          <w:szCs w:val="22"/>
          <w:lang w:eastAsia="it-IT"/>
        </w:rPr>
        <w:t>0</w:t>
      </w:r>
      <w:r w:rsidRPr="00CE3EF2">
        <w:rPr>
          <w:rFonts w:eastAsia="Times New Roman" w:cstheme="minorHAnsi"/>
          <w:color w:val="000000"/>
          <w:sz w:val="22"/>
          <w:szCs w:val="22"/>
          <w:lang w:eastAsia="it-IT"/>
        </w:rPr>
        <w:br/>
      </w:r>
      <w:r w:rsidR="00A04B91" w:rsidRPr="00CE3EF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Apertura al pubblico</w:t>
      </w:r>
      <w:r w:rsidR="00A04B91" w:rsidRPr="00CE3EF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: </w:t>
      </w:r>
      <w:r w:rsidR="00A04B91" w:rsidRPr="00CE3EF2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it-IT"/>
        </w:rPr>
        <w:t xml:space="preserve">12 dicembre 2022 </w:t>
      </w:r>
      <w:r w:rsidR="000F0144" w:rsidRPr="00CE3EF2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it-IT"/>
        </w:rPr>
        <w:t>-</w:t>
      </w:r>
      <w:r w:rsidR="00A04B91" w:rsidRPr="00CE3EF2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it-IT"/>
        </w:rPr>
        <w:t xml:space="preserve"> 26 marzo 2023</w:t>
      </w:r>
    </w:p>
    <w:p w14:paraId="3F7657DD" w14:textId="77777777" w:rsidR="00A04B91" w:rsidRPr="00CE3EF2" w:rsidRDefault="00A04B91" w:rsidP="00A04B91">
      <w:pPr>
        <w:rPr>
          <w:rFonts w:eastAsia="Times New Roman" w:cstheme="minorHAnsi"/>
          <w:lang w:eastAsia="it-IT"/>
        </w:rPr>
      </w:pPr>
    </w:p>
    <w:p w14:paraId="3A15881C" w14:textId="77777777" w:rsidR="00A04B91" w:rsidRPr="00CE3EF2" w:rsidRDefault="00A04B91" w:rsidP="00A04B91">
      <w:pPr>
        <w:jc w:val="center"/>
        <w:rPr>
          <w:rFonts w:eastAsia="Times New Roman" w:cstheme="minorHAnsi"/>
          <w:lang w:eastAsia="it-IT"/>
        </w:rPr>
      </w:pPr>
      <w:r w:rsidRPr="00CE3EF2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Fondazione Memmo</w:t>
      </w:r>
    </w:p>
    <w:p w14:paraId="6713774E" w14:textId="77777777" w:rsidR="00A04B91" w:rsidRPr="00CE3EF2" w:rsidRDefault="00A04B91" w:rsidP="00A04B91">
      <w:pPr>
        <w:jc w:val="center"/>
        <w:rPr>
          <w:rFonts w:eastAsia="Times New Roman" w:cstheme="minorHAnsi"/>
          <w:lang w:eastAsia="it-IT"/>
        </w:rPr>
      </w:pPr>
      <w:r w:rsidRPr="00CE3EF2">
        <w:rPr>
          <w:rFonts w:eastAsia="Times New Roman" w:cstheme="minorHAnsi"/>
          <w:color w:val="000000"/>
          <w:lang w:eastAsia="it-IT"/>
        </w:rPr>
        <w:t>Roma, via Fontanella Borghese 56b</w:t>
      </w:r>
    </w:p>
    <w:p w14:paraId="70D4E312" w14:textId="77777777" w:rsidR="00A04B91" w:rsidRPr="00CE3EF2" w:rsidRDefault="00A04B91" w:rsidP="00A04B91">
      <w:pPr>
        <w:rPr>
          <w:rFonts w:eastAsia="Times New Roman" w:cstheme="minorHAnsi"/>
          <w:lang w:eastAsia="it-IT"/>
        </w:rPr>
      </w:pPr>
    </w:p>
    <w:p w14:paraId="32180D6B" w14:textId="66A05E12" w:rsidR="00A04B91" w:rsidRPr="00CE3EF2" w:rsidRDefault="00A04B91" w:rsidP="000F0144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CE3EF2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COMUNICATO STAMPA</w:t>
      </w:r>
    </w:p>
    <w:p w14:paraId="5FC7A0A7" w14:textId="36679493" w:rsidR="00A04B91" w:rsidRPr="00AE3A90" w:rsidRDefault="00A04B91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La Fondazione Memmo presenta dal </w:t>
      </w:r>
      <w:r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12 dicembre 2022 </w:t>
      </w:r>
      <w:r w:rsidR="000F0144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al</w:t>
      </w:r>
      <w:r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26 marzo 2023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F41E5E" w:rsidRPr="00FA3DA0">
        <w:rPr>
          <w:rFonts w:eastAsia="Times New Roman" w:cstheme="minorHAnsi"/>
          <w:b/>
          <w:bCs/>
          <w:i/>
          <w:iCs/>
          <w:color w:val="222222"/>
          <w:sz w:val="21"/>
          <w:szCs w:val="21"/>
          <w:shd w:val="clear" w:color="auto" w:fill="FFFFFF"/>
          <w:lang w:eastAsia="it-IT"/>
        </w:rPr>
        <w:t>Notte Oscura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,</w:t>
      </w: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> </w:t>
      </w:r>
      <w:r w:rsidR="00D20D6B" w:rsidRPr="00FA3DA0">
        <w:rPr>
          <w:rFonts w:eastAsia="Times New Roman" w:cstheme="minorHAnsi"/>
          <w:color w:val="000000"/>
          <w:sz w:val="21"/>
          <w:szCs w:val="21"/>
          <w:lang w:eastAsia="it-IT"/>
        </w:rPr>
        <w:t>l’</w:t>
      </w:r>
      <w:r w:rsidR="00F41E5E"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ottava edizione di </w:t>
      </w:r>
      <w:proofErr w:type="spellStart"/>
      <w:r w:rsidRPr="00FA3DA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Conversation</w:t>
      </w:r>
      <w:proofErr w:type="spellEnd"/>
      <w:r w:rsidRPr="00FA3DA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 xml:space="preserve"> </w:t>
      </w:r>
      <w:proofErr w:type="spellStart"/>
      <w:r w:rsidRPr="00FA3DA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Piece</w:t>
      </w:r>
      <w:proofErr w:type="spellEnd"/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, </w:t>
      </w:r>
      <w:r w:rsidR="00E67342" w:rsidRPr="00FA3DA0">
        <w:rPr>
          <w:rFonts w:eastAsia="Times New Roman" w:cstheme="minorHAnsi"/>
          <w:color w:val="000000"/>
          <w:sz w:val="21"/>
          <w:szCs w:val="21"/>
          <w:lang w:eastAsia="it-IT"/>
        </w:rPr>
        <w:t>il</w:t>
      </w: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ciclo di mostre </w:t>
      </w:r>
      <w:r w:rsidR="00E67342"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a cadenza annuale </w:t>
      </w: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>a cura di </w:t>
      </w:r>
      <w:r w:rsidRPr="00FA3DA0">
        <w:rPr>
          <w:rFonts w:eastAsia="Times New Roman" w:cstheme="minorHAnsi"/>
          <w:b/>
          <w:bCs/>
          <w:color w:val="000000"/>
          <w:sz w:val="21"/>
          <w:szCs w:val="21"/>
          <w:lang w:eastAsia="it-IT"/>
        </w:rPr>
        <w:t xml:space="preserve">Marcello </w:t>
      </w:r>
      <w:proofErr w:type="spellStart"/>
      <w:r w:rsidRPr="00FA3DA0">
        <w:rPr>
          <w:rFonts w:eastAsia="Times New Roman" w:cstheme="minorHAnsi"/>
          <w:b/>
          <w:bCs/>
          <w:color w:val="000000"/>
          <w:sz w:val="21"/>
          <w:szCs w:val="21"/>
          <w:lang w:eastAsia="it-IT"/>
        </w:rPr>
        <w:t>Smarrelli</w:t>
      </w:r>
      <w:proofErr w:type="spellEnd"/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dedicate agli artisti italiani e stranieri temporaneamente presenti a Roma, o che intrattengono un rapporto speciale con la città.</w:t>
      </w:r>
    </w:p>
    <w:p w14:paraId="086B1E42" w14:textId="1E678A08" w:rsidR="00A04B91" w:rsidRPr="00AE3A90" w:rsidRDefault="00224AC1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Protagonisti </w:t>
      </w:r>
      <w:r w:rsidR="00E67342" w:rsidRPr="00FA3DA0">
        <w:rPr>
          <w:rFonts w:eastAsia="Times New Roman" w:cstheme="minorHAnsi"/>
          <w:color w:val="000000"/>
          <w:sz w:val="21"/>
          <w:szCs w:val="21"/>
          <w:lang w:eastAsia="it-IT"/>
        </w:rPr>
        <w:t>quest’anno</w:t>
      </w: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sono</w:t>
      </w:r>
      <w:r w:rsidR="001D1B81"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1D1B8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Pauline </w:t>
      </w:r>
      <w:proofErr w:type="spellStart"/>
      <w:r w:rsidR="001D1B8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Curnier</w:t>
      </w:r>
      <w:proofErr w:type="spellEnd"/>
      <w:r w:rsidR="001D1B8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Jardin </w:t>
      </w:r>
      <w:r w:rsidR="001D1B81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(borsista 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all’Accademia di Francia a Roma -</w:t>
      </w:r>
      <w:r w:rsidR="001D1B81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Villa Medici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1D1B81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nel 2020),</w:t>
      </w:r>
      <w:r w:rsidRPr="00FA3DA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A04B9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Victor Man</w:t>
      </w:r>
      <w:r w:rsidR="001D1B8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1D1B81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</w:t>
      </w:r>
      <w:r w:rsidR="00A04B9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="00A04B9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Miltos</w:t>
      </w:r>
      <w:proofErr w:type="spellEnd"/>
      <w:r w:rsidR="00A04B9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="00A04B91"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Manetas</w:t>
      </w:r>
      <w:proofErr w:type="spellEnd"/>
      <w:r w:rsidRPr="00FA3DA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(artisti che da anni</w:t>
      </w:r>
      <w:r w:rsidR="006A62A6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hanno</w:t>
      </w:r>
      <w:r w:rsidR="00F41E5E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6A62A6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eletto Roma come una delle loro città di riferimento</w:t>
      </w:r>
      <w:r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)</w:t>
      </w:r>
      <w:r w:rsidR="001D1B81" w:rsidRPr="00FA3DA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.</w:t>
      </w:r>
    </w:p>
    <w:p w14:paraId="1074798F" w14:textId="377381E0" w:rsidR="00A04B91" w:rsidRPr="00AE3A90" w:rsidRDefault="00A04B91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l succedersi de</w:t>
      </w:r>
      <w:r w:rsidR="005050E5" w:rsidRPr="00AE3A90">
        <w:rPr>
          <w:rFonts w:eastAsia="Times New Roman" w:cstheme="minorHAnsi"/>
          <w:color w:val="000000"/>
          <w:sz w:val="21"/>
          <w:szCs w:val="21"/>
          <w:lang w:eastAsia="it-IT"/>
        </w:rPr>
        <w:t>lle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varie edizioni</w:t>
      </w:r>
      <w:r w:rsidR="005050E5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3151BA" w:rsidRPr="00AE3A90">
        <w:rPr>
          <w:rFonts w:eastAsia="Times New Roman" w:cstheme="minorHAnsi"/>
          <w:color w:val="000000"/>
          <w:sz w:val="21"/>
          <w:szCs w:val="21"/>
          <w:lang w:eastAsia="it-IT"/>
        </w:rPr>
        <w:t>crea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un racconto per capitoli che affronta argomenti sempre diversi</w:t>
      </w:r>
      <w:r w:rsidR="005050E5" w:rsidRPr="00AE3A90">
        <w:rPr>
          <w:rFonts w:eastAsia="Times New Roman" w:cstheme="minorHAnsi"/>
          <w:color w:val="000000"/>
          <w:sz w:val="21"/>
          <w:szCs w:val="21"/>
          <w:lang w:eastAsia="it-IT"/>
        </w:rPr>
        <w:t>,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legati al dibattito critico sul contemporaneo, toccando aspetti che riguardano la storia dell’art</w:t>
      </w:r>
      <w:r w:rsidR="00F144B2" w:rsidRPr="00AE3A90">
        <w:rPr>
          <w:rFonts w:eastAsia="Times New Roman" w:cstheme="minorHAnsi"/>
          <w:color w:val="000000"/>
          <w:sz w:val="21"/>
          <w:szCs w:val="21"/>
          <w:lang w:eastAsia="it-IT"/>
        </w:rPr>
        <w:t>e</w:t>
      </w:r>
      <w:r w:rsidR="006C4892" w:rsidRPr="00AE3A90">
        <w:rPr>
          <w:rFonts w:eastAsia="Times New Roman" w:cstheme="minorHAnsi"/>
          <w:color w:val="000000"/>
          <w:sz w:val="21"/>
          <w:szCs w:val="21"/>
          <w:lang w:eastAsia="it-IT"/>
        </w:rPr>
        <w:t>,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ma anche questioni di stretta attualità su cui gli artisti sono invitati a confrontarsi attraverso un</w:t>
      </w:r>
      <w:r w:rsidR="00F41E5E" w:rsidRPr="00AE3A90">
        <w:rPr>
          <w:rFonts w:eastAsia="Times New Roman" w:cstheme="minorHAnsi"/>
          <w:color w:val="000000"/>
          <w:sz w:val="21"/>
          <w:szCs w:val="21"/>
          <w:lang w:eastAsia="it-IT"/>
        </w:rPr>
        <w:t>o scambio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aperto tra</w:t>
      </w:r>
      <w:r w:rsidR="00720359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di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loro e</w:t>
      </w:r>
      <w:r w:rsidR="00720359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con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il curatore.</w:t>
      </w:r>
    </w:p>
    <w:p w14:paraId="3408513A" w14:textId="6B7DBB6A" w:rsidR="005B7982" w:rsidRPr="00AE3A90" w:rsidRDefault="00224AC1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lang w:eastAsia="it-IT"/>
        </w:rPr>
      </w:pPr>
      <w:r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Notte Oscura</w:t>
      </w:r>
      <w:r w:rsidR="00016791" w:rsidRPr="00231713">
        <w:rPr>
          <w:rFonts w:eastAsia="Times New Roman" w:cstheme="minorHAnsi"/>
          <w:color w:val="000000"/>
          <w:sz w:val="21"/>
          <w:szCs w:val="21"/>
          <w:lang w:eastAsia="it-IT"/>
        </w:rPr>
        <w:t>,</w:t>
      </w:r>
      <w:r w:rsidR="00900BB3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</w:t>
      </w:r>
      <w:r w:rsidR="00D20D6B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il titolo di questa edizione, </w:t>
      </w:r>
      <w:r w:rsidR="006A62A6"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è tratto dagli scritti </w:t>
      </w:r>
      <w:r w:rsidR="002348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di</w:t>
      </w:r>
      <w:r w:rsidR="006A62A6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6A62A6"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>Giovanni della Croce</w:t>
      </w:r>
      <w:r w:rsidR="006A62A6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(1542-1591) </w:t>
      </w:r>
      <w:r w:rsidR="002348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santo, mistico e</w:t>
      </w:r>
      <w:r w:rsidR="00D20D6B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5B798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dottore della Chiesa, </w:t>
      </w:r>
      <w:r w:rsidR="006A62A6" w:rsidRPr="00AE3A90">
        <w:rPr>
          <w:rFonts w:eastAsia="Times New Roman" w:cstheme="minorHAnsi"/>
          <w:color w:val="222222"/>
          <w:sz w:val="21"/>
          <w:szCs w:val="21"/>
          <w:lang w:eastAsia="it-IT"/>
        </w:rPr>
        <w:t>considerato</w:t>
      </w:r>
      <w:r w:rsidR="002348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6A62A6" w:rsidRPr="00AE3A90">
        <w:rPr>
          <w:rFonts w:eastAsia="Times New Roman" w:cstheme="minorHAnsi"/>
          <w:color w:val="222222"/>
          <w:sz w:val="21"/>
          <w:szCs w:val="21"/>
          <w:lang w:eastAsia="it-IT"/>
        </w:rPr>
        <w:t>uno dei più importanti poet</w:t>
      </w:r>
      <w:r w:rsidR="00035D9D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i </w:t>
      </w:r>
      <w:r w:rsidR="006A62A6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spagnoli. 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>La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poesia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> </w:t>
      </w:r>
      <w:r w:rsidR="005B7982" w:rsidRPr="00AE3A90">
        <w:rPr>
          <w:rFonts w:cstheme="minorHAnsi"/>
          <w:i/>
          <w:iCs/>
          <w:color w:val="202122"/>
          <w:sz w:val="21"/>
          <w:szCs w:val="21"/>
          <w:shd w:val="clear" w:color="auto" w:fill="FFFFFF"/>
        </w:rPr>
        <w:t>Notte oscura dell'anima</w:t>
      </w:r>
      <w:r w:rsidR="00D20D6B" w:rsidRPr="00AE3A90">
        <w:rPr>
          <w:rFonts w:cstheme="minorHAnsi"/>
          <w:color w:val="202122"/>
          <w:sz w:val="21"/>
          <w:szCs w:val="21"/>
          <w:shd w:val="clear" w:color="auto" w:fill="FFFFFF"/>
        </w:rPr>
        <w:t>, scritta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quasi in fin di vita durante un periodo di prigionia</w:t>
      </w:r>
      <w:r w:rsidR="00D20D6B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, 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racconta l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>’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esperienza 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personale 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dell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e sue 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estasi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notturne, in cui l’oscurità diventa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la 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metafora del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le avversità e 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de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gli ostacoli che </w:t>
      </w:r>
      <w:r w:rsidR="009C7399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si 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>incontra</w:t>
      </w:r>
      <w:r w:rsidR="009C7399" w:rsidRPr="00AE3A90">
        <w:rPr>
          <w:rFonts w:cstheme="minorHAnsi"/>
          <w:color w:val="202122"/>
          <w:sz w:val="21"/>
          <w:szCs w:val="21"/>
          <w:shd w:val="clear" w:color="auto" w:fill="FFFFFF"/>
        </w:rPr>
        <w:t>no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nel 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>di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>staccarsi da</w:t>
      </w:r>
      <w:r w:rsidR="00035D9D" w:rsidRPr="00AE3A90">
        <w:rPr>
          <w:rFonts w:cstheme="minorHAnsi"/>
          <w:color w:val="202122"/>
          <w:sz w:val="21"/>
          <w:szCs w:val="21"/>
          <w:shd w:val="clear" w:color="auto" w:fill="FFFFFF"/>
        </w:rPr>
        <w:t>i legami con il</w:t>
      </w:r>
      <w:r w:rsidR="005B7982" w:rsidRPr="00AE3A90">
        <w:rPr>
          <w:rFonts w:cstheme="minorHAnsi"/>
          <w:color w:val="202122"/>
          <w:sz w:val="21"/>
          <w:szCs w:val="21"/>
          <w:shd w:val="clear" w:color="auto" w:fill="FFFFFF"/>
        </w:rPr>
        <w:t xml:space="preserve"> mondo sensibile per raggiungere la luce</w:t>
      </w:r>
      <w:r w:rsidR="00234891" w:rsidRPr="00AE3A90">
        <w:rPr>
          <w:rFonts w:cstheme="minorHAnsi"/>
          <w:color w:val="202122"/>
          <w:sz w:val="21"/>
          <w:szCs w:val="21"/>
          <w:shd w:val="clear" w:color="auto" w:fill="FFFFFF"/>
        </w:rPr>
        <w:t>.</w:t>
      </w:r>
    </w:p>
    <w:p w14:paraId="04FC4226" w14:textId="27DCEE19" w:rsidR="00F92FAF" w:rsidRPr="00AE3A90" w:rsidRDefault="00762CCF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La notte</w:t>
      </w:r>
      <w:r w:rsidR="00231713">
        <w:rPr>
          <w:rFonts w:eastAsia="Times New Roman" w:cstheme="minorHAnsi"/>
          <w:color w:val="222222"/>
          <w:sz w:val="21"/>
          <w:szCs w:val="21"/>
          <w:lang w:eastAsia="it-IT"/>
        </w:rPr>
        <w:t>,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come metafora</w:t>
      </w:r>
      <w:r w:rsidR="00231713">
        <w:rPr>
          <w:rFonts w:eastAsia="Times New Roman" w:cstheme="minorHAnsi"/>
          <w:color w:val="222222"/>
          <w:sz w:val="21"/>
          <w:szCs w:val="21"/>
          <w:lang w:eastAsia="it-IT"/>
        </w:rPr>
        <w:t>,</w:t>
      </w:r>
      <w:r w:rsidR="00D20D6B" w:rsidRPr="00AE3A90">
        <w:rPr>
          <w:rFonts w:cstheme="minorHAnsi"/>
          <w:color w:val="222222"/>
          <w:sz w:val="21"/>
          <w:szCs w:val="21"/>
          <w:shd w:val="clear" w:color="auto" w:fill="FFFFFF"/>
        </w:rPr>
        <w:t xml:space="preserve"> si adatta perfettamente anche a Roma e alla sua storia</w:t>
      </w:r>
      <w:r w:rsidRPr="00AE3A90">
        <w:rPr>
          <w:rFonts w:cstheme="minorHAnsi"/>
          <w:color w:val="222222"/>
          <w:sz w:val="21"/>
          <w:szCs w:val="21"/>
          <w:shd w:val="clear" w:color="auto" w:fill="FFFFFF"/>
        </w:rPr>
        <w:t xml:space="preserve"> millenaria</w:t>
      </w:r>
      <w:r w:rsidR="00D20D6B" w:rsidRPr="00AE3A90">
        <w:rPr>
          <w:rFonts w:cstheme="minorHAnsi"/>
          <w:color w:val="222222"/>
          <w:sz w:val="21"/>
          <w:szCs w:val="21"/>
          <w:shd w:val="clear" w:color="auto" w:fill="FFFFFF"/>
        </w:rPr>
        <w:t>. C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ittà di luce e splendore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</w:t>
      </w:r>
      <w:r w:rsidR="00D20D6B" w:rsidRPr="00AE3A90">
        <w:rPr>
          <w:rFonts w:eastAsia="Times New Roman" w:cstheme="minorHAnsi"/>
          <w:color w:val="222222"/>
          <w:sz w:val="21"/>
          <w:szCs w:val="21"/>
          <w:lang w:eastAsia="it-IT"/>
        </w:rPr>
        <w:t>che riverbera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D20D6B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dalla maestosa bellezza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de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>i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suoi 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monumenti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a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lle architetture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e d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a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>lle opere c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ustodite al loro interno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Roma è anche città di catacombe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>, criptoportici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e rovine, che rimandano a un'immagine </w:t>
      </w:r>
      <w:r w:rsidR="00F92FAF" w:rsidRPr="00AE3A90">
        <w:rPr>
          <w:rFonts w:eastAsia="Times New Roman" w:cstheme="minorHAnsi"/>
          <w:color w:val="222222"/>
          <w:sz w:val="21"/>
          <w:szCs w:val="21"/>
          <w:lang w:eastAsia="it-IT"/>
        </w:rPr>
        <w:t>oscura e segreta, un’ambivalenza resa plastica dalla contrapposizione, tutta barocca, tra la pittura inondata di luce dei Carracci e quella intrisa di tenebre del Caravaggio</w:t>
      </w:r>
      <w:r w:rsidR="00A04B91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. </w:t>
      </w:r>
    </w:p>
    <w:p w14:paraId="39282EA3" w14:textId="54066527" w:rsidR="00A04B91" w:rsidRPr="00AE3A90" w:rsidRDefault="00A04B91" w:rsidP="00CE3EF2">
      <w:pPr>
        <w:shd w:val="clear" w:color="auto" w:fill="FFFFFF"/>
        <w:spacing w:before="120" w:after="120"/>
        <w:jc w:val="both"/>
        <w:rPr>
          <w:rFonts w:cstheme="minorHAnsi"/>
          <w:color w:val="222222"/>
          <w:sz w:val="21"/>
          <w:szCs w:val="21"/>
          <w:shd w:val="clear" w:color="auto" w:fill="FFFFFF"/>
        </w:rPr>
      </w:pP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L'alternanza tra luce e ombra è</w:t>
      </w:r>
      <w:r w:rsidR="00762CC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spesso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impiegata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per descrivere</w:t>
      </w:r>
      <w:r w:rsidR="00762CC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la contrapposizione tra bene e male, tra vero e falso, conoscenza e ignoranza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; e</w:t>
      </w:r>
      <w:r w:rsidR="00163BBA" w:rsidRPr="00AE3A90">
        <w:rPr>
          <w:rFonts w:eastAsia="Times New Roman" w:cstheme="minorHAnsi"/>
          <w:color w:val="222222"/>
          <w:sz w:val="21"/>
          <w:szCs w:val="21"/>
          <w:lang w:eastAsia="it-IT"/>
        </w:rPr>
        <w:t>ppure</w:t>
      </w:r>
      <w:r w:rsidR="00501A9D">
        <w:rPr>
          <w:rFonts w:eastAsia="Times New Roman" w:cstheme="minorHAnsi"/>
          <w:color w:val="222222"/>
          <w:sz w:val="21"/>
          <w:szCs w:val="21"/>
          <w:lang w:eastAsia="it-IT"/>
        </w:rPr>
        <w:t>,</w:t>
      </w:r>
      <w:r w:rsidR="00163BBA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i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l buio e l'oscurità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come insegna Giovanni </w:t>
      </w:r>
      <w:r w:rsidR="00107471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ella Croce,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posso</w:t>
      </w:r>
      <w:r w:rsidR="00A06997" w:rsidRPr="00AE3A90">
        <w:rPr>
          <w:rFonts w:eastAsia="Times New Roman" w:cstheme="minorHAnsi"/>
          <w:color w:val="222222"/>
          <w:sz w:val="21"/>
          <w:szCs w:val="21"/>
          <w:lang w:eastAsia="it-IT"/>
        </w:rPr>
        <w:t>no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essere considerati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moment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i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di attesa e decantazione del pensiero, di ambiguità seducenti e complesse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,</w:t>
      </w:r>
      <w:r w:rsidR="00A06997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762CCF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una </w:t>
      </w:r>
      <w:r w:rsidR="00A06997" w:rsidRPr="00AE3A90">
        <w:rPr>
          <w:rFonts w:eastAsia="Times New Roman" w:cstheme="minorHAnsi"/>
          <w:color w:val="222222"/>
          <w:sz w:val="21"/>
          <w:szCs w:val="21"/>
          <w:lang w:eastAsia="it-IT"/>
        </w:rPr>
        <w:t>fase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cruciale 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nel percorso verso la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conoscenza e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la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rivelazione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.</w:t>
      </w:r>
    </w:p>
    <w:p w14:paraId="55920452" w14:textId="4FD5C970" w:rsidR="00A04B91" w:rsidRPr="00AE3A90" w:rsidRDefault="00A04B91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lang w:eastAsia="it-IT"/>
        </w:rPr>
      </w:pPr>
      <w:r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 xml:space="preserve">Attraverso le opere degli artisti invitati, la mostra vuole </w:t>
      </w:r>
      <w:r w:rsidR="006E5398"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>presentare</w:t>
      </w:r>
      <w:r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 xml:space="preserve"> diversi modi di concepire</w:t>
      </w:r>
      <w:r w:rsidR="00AD0AC2"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 xml:space="preserve"> </w:t>
      </w:r>
      <w:r w:rsidRPr="00AE3A90">
        <w:rPr>
          <w:rFonts w:eastAsia="Times New Roman" w:cstheme="minorHAnsi"/>
          <w:b/>
          <w:bCs/>
          <w:color w:val="222222"/>
          <w:sz w:val="21"/>
          <w:szCs w:val="21"/>
          <w:lang w:eastAsia="it-IT"/>
        </w:rPr>
        <w:t>la notte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. Una riflessione che inviti a considerare il buio come</w:t>
      </w:r>
      <w:r w:rsidR="00AD0AC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un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AD0AC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fattore</w:t>
      </w:r>
      <w:r w:rsidR="00A06997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</w:t>
      </w:r>
      <w:r w:rsidR="00AD0AC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d’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ispira</w:t>
      </w:r>
      <w:r w:rsidR="00AD0AC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zione e creatività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controparte necessaria </w:t>
      </w:r>
      <w:r w:rsidR="00AD0AC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de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ll'illuminazione; una condizione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– 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quella dell'oscurità 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– 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che possa aiutarci a</w:t>
      </w:r>
      <w:r w:rsidR="00992125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comprendere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e 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vivere meglio i 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“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fuochi</w:t>
      </w:r>
      <w:r w:rsidR="00F144B2" w:rsidRPr="00AE3A90">
        <w:rPr>
          <w:rFonts w:eastAsia="Times New Roman" w:cstheme="minorHAnsi"/>
          <w:color w:val="222222"/>
          <w:sz w:val="21"/>
          <w:szCs w:val="21"/>
          <w:lang w:eastAsia="it-IT"/>
        </w:rPr>
        <w:t>”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che agitano la contemporaneità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, tra guerre, pandemie e 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profondi 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contrasti che minano la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nostra capacità di resistenza</w:t>
      </w:r>
      <w:r w:rsidR="00992125" w:rsidRPr="00AE3A90">
        <w:rPr>
          <w:rFonts w:eastAsia="Times New Roman" w:cstheme="minorHAnsi"/>
          <w:color w:val="222222"/>
          <w:sz w:val="21"/>
          <w:szCs w:val="21"/>
          <w:lang w:eastAsia="it-IT"/>
        </w:rPr>
        <w:t>, il rapporto con l’ambiente e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la civile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c</w:t>
      </w:r>
      <w:r w:rsidR="009C7399" w:rsidRPr="00AE3A90">
        <w:rPr>
          <w:rFonts w:eastAsia="Times New Roman" w:cstheme="minorHAnsi"/>
          <w:color w:val="222222"/>
          <w:sz w:val="21"/>
          <w:szCs w:val="21"/>
          <w:lang w:eastAsia="it-IT"/>
        </w:rPr>
        <w:t>oesistenza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 xml:space="preserve"> tra </w:t>
      </w:r>
      <w:r w:rsidR="00992125" w:rsidRPr="00AE3A90">
        <w:rPr>
          <w:rFonts w:eastAsia="Times New Roman" w:cstheme="minorHAnsi"/>
          <w:color w:val="222222"/>
          <w:sz w:val="21"/>
          <w:szCs w:val="21"/>
          <w:lang w:eastAsia="it-IT"/>
        </w:rPr>
        <w:t>le persone</w:t>
      </w:r>
      <w:r w:rsidRPr="00AE3A90">
        <w:rPr>
          <w:rFonts w:eastAsia="Times New Roman" w:cstheme="minorHAnsi"/>
          <w:color w:val="222222"/>
          <w:sz w:val="21"/>
          <w:szCs w:val="21"/>
          <w:lang w:eastAsia="it-IT"/>
        </w:rPr>
        <w:t>.</w:t>
      </w:r>
    </w:p>
    <w:p w14:paraId="5D39F057" w14:textId="77777777" w:rsidR="00231713" w:rsidRDefault="00231713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it-IT"/>
        </w:rPr>
      </w:pPr>
    </w:p>
    <w:p w14:paraId="230A8782" w14:textId="319D5682" w:rsidR="00496A52" w:rsidRPr="00496A52" w:rsidRDefault="001D1B81" w:rsidP="00496A52">
      <w:pPr>
        <w:shd w:val="clear" w:color="auto" w:fill="FFFFFF"/>
        <w:spacing w:before="120" w:after="120"/>
        <w:jc w:val="both"/>
        <w:rPr>
          <w:rFonts w:eastAsia="Times New Roman" w:cstheme="minorHAnsi"/>
          <w:sz w:val="21"/>
          <w:szCs w:val="21"/>
          <w:shd w:val="clear" w:color="auto" w:fill="FFFFFF"/>
          <w:lang w:eastAsia="it-IT"/>
        </w:rPr>
      </w:pPr>
      <w:r w:rsidRPr="00AE3A9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it-IT"/>
        </w:rPr>
        <w:lastRenderedPageBreak/>
        <w:t xml:space="preserve">Pauline </w:t>
      </w:r>
      <w:proofErr w:type="spellStart"/>
      <w:r w:rsidRPr="00AE3A9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it-IT"/>
        </w:rPr>
        <w:t>Curnier</w:t>
      </w:r>
      <w:proofErr w:type="spellEnd"/>
      <w:r w:rsidRPr="00AE3A90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it-IT"/>
        </w:rPr>
        <w:t xml:space="preserve"> Jardin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(Marsiglia, Francia, 1980) partecipa a </w:t>
      </w:r>
      <w:proofErr w:type="spellStart"/>
      <w:r w:rsidRPr="00AE3A90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it-IT"/>
        </w:rPr>
        <w:t>Conversation</w:t>
      </w:r>
      <w:proofErr w:type="spellEnd"/>
      <w:r w:rsidRPr="00AE3A90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it-IT"/>
        </w:rPr>
        <w:t>Piece</w:t>
      </w:r>
      <w:proofErr w:type="spellEnd"/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con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un’installazione </w:t>
      </w:r>
      <w:r w:rsidR="006E5398" w:rsidRPr="003164FC">
        <w:rPr>
          <w:rFonts w:eastAsia="Times New Roman" w:cstheme="minorHAnsi"/>
          <w:i/>
          <w:sz w:val="21"/>
          <w:szCs w:val="21"/>
          <w:shd w:val="clear" w:color="auto" w:fill="FFFFFF"/>
          <w:lang w:eastAsia="it-IT"/>
        </w:rPr>
        <w:t xml:space="preserve">site </w:t>
      </w:r>
      <w:proofErr w:type="spellStart"/>
      <w:r w:rsidR="006E5398" w:rsidRPr="003164FC">
        <w:rPr>
          <w:rFonts w:eastAsia="Times New Roman" w:cstheme="minorHAnsi"/>
          <w:i/>
          <w:sz w:val="21"/>
          <w:szCs w:val="21"/>
          <w:shd w:val="clear" w:color="auto" w:fill="FFFFFF"/>
          <w:lang w:eastAsia="it-IT"/>
        </w:rPr>
        <w:t>specific</w:t>
      </w:r>
      <w:proofErr w:type="spellEnd"/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incentrata attorno a una serie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d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i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6E5398" w:rsidRPr="003164FC">
        <w:rPr>
          <w:rFonts w:eastAsia="Times New Roman" w:cstheme="minorHAnsi"/>
          <w:b/>
          <w:sz w:val="21"/>
          <w:szCs w:val="21"/>
          <w:shd w:val="clear" w:color="auto" w:fill="FFFFFF"/>
          <w:lang w:eastAsia="it-IT"/>
        </w:rPr>
        <w:t>sei</w:t>
      </w:r>
      <w:r w:rsidRPr="003164FC">
        <w:rPr>
          <w:rFonts w:eastAsia="Times New Roman" w:cstheme="minorHAnsi"/>
          <w:b/>
          <w:sz w:val="21"/>
          <w:szCs w:val="21"/>
          <w:shd w:val="clear" w:color="auto" w:fill="FFFFFF"/>
          <w:lang w:eastAsia="it-IT"/>
        </w:rPr>
        <w:t xml:space="preserve"> bassorilievi</w:t>
      </w:r>
      <w:r w:rsidR="006E5398" w:rsidRPr="003164FC">
        <w:rPr>
          <w:rFonts w:eastAsia="Times New Roman" w:cstheme="minorHAnsi"/>
          <w:b/>
          <w:sz w:val="21"/>
          <w:szCs w:val="21"/>
          <w:shd w:val="clear" w:color="auto" w:fill="FFFFFF"/>
          <w:lang w:eastAsia="it-IT"/>
        </w:rPr>
        <w:t xml:space="preserve"> in ceramica smaltata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realizzati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per il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progetto </w:t>
      </w:r>
      <w:r w:rsidRPr="00AE3A90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it-IT"/>
        </w:rPr>
        <w:t>Luna Kino</w:t>
      </w:r>
      <w:r w:rsidR="00F144B2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, 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ispirato </w:t>
      </w:r>
      <w:r w:rsidR="003164FC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al cinema Luna </w:t>
      </w:r>
      <w:proofErr w:type="spellStart"/>
      <w:r w:rsidR="003164FC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Lichtspiegel</w:t>
      </w:r>
      <w:proofErr w:type="spellEnd"/>
      <w:r w:rsidR="003164FC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, </w:t>
      </w:r>
      <w:r w:rsidR="00496A52"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fondato nel 1914 e tenuto aperto durante e subito dopo la Seconda Guerra Mondiale da un gruppo di donne. </w:t>
      </w:r>
      <w:r w:rsidR="00D471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L’artista propone una “trasfigurazione” dello spazio architettonico che ospita i bassorilievi</w:t>
      </w:r>
      <w:r w:rsid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:</w:t>
      </w:r>
      <w:r w:rsidR="00D471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496A52"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l’intervento su luci e colori della sala e la presenza delle opere creano un universo oscuro, che rimanda all’immaginario lunare tanto quanto alle ceneri e alle macerie. </w:t>
      </w:r>
    </w:p>
    <w:p w14:paraId="535C0D83" w14:textId="12F02D67" w:rsidR="001D1B81" w:rsidRPr="00AE3A90" w:rsidRDefault="00F144B2" w:rsidP="00496A52">
      <w:pPr>
        <w:shd w:val="clear" w:color="auto" w:fill="FFFFFF"/>
        <w:spacing w:before="120" w:after="120"/>
        <w:jc w:val="both"/>
        <w:rPr>
          <w:rFonts w:eastAsia="Times New Roman" w:cstheme="minorHAnsi"/>
          <w:sz w:val="21"/>
          <w:szCs w:val="21"/>
          <w:shd w:val="clear" w:color="auto" w:fill="FFFFFF"/>
          <w:lang w:eastAsia="it-IT"/>
        </w:rPr>
      </w:pPr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D</w:t>
      </w:r>
      <w:r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a</w:t>
      </w:r>
      <w:r w:rsidR="00792E3D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l fondo scuro dei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bassorilievi 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emergono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delle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figure femminili c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he sembrano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illuminate da una luce </w:t>
      </w:r>
      <w:r w:rsidR="003164FC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selenitica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indossano maschere che ricordano l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e fasi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luna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ri</w:t>
      </w:r>
      <w:r w:rsidR="00550074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.</w:t>
      </w:r>
      <w:r w:rsidR="00CE3EF2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Queste figure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sono </w:t>
      </w:r>
      <w:r w:rsidR="00792E3D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direttamente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ispirat</w:t>
      </w:r>
      <w:r w:rsidR="00D471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alle </w:t>
      </w:r>
      <w:proofErr w:type="spellStart"/>
      <w:r w:rsidR="001D1B81" w:rsidRPr="00AE3A90">
        <w:rPr>
          <w:rFonts w:eastAsia="Times New Roman" w:cstheme="minorHAnsi"/>
          <w:i/>
          <w:iCs/>
          <w:sz w:val="21"/>
          <w:szCs w:val="21"/>
          <w:shd w:val="clear" w:color="auto" w:fill="FFFFFF"/>
          <w:lang w:eastAsia="it-IT"/>
        </w:rPr>
        <w:t>trümmerfrauen</w:t>
      </w:r>
      <w:proofErr w:type="spellEnd"/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, le donne che si occupavano d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i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rim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uovere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le macerie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che invadevano 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le strade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delle città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dilaniate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dai bombardamenti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, le cui foto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venivano fatte circolare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come strumento per </w:t>
      </w:r>
      <w:r w:rsidR="006E5398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accrescere</w:t>
      </w:r>
      <w:r w:rsidR="00792E3D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il senso d</w:t>
      </w:r>
      <w:r w:rsidR="00792E3D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i appartenenza e la voglia di riscatto del popolo tedesco</w:t>
      </w:r>
      <w:r w:rsidR="001D1B81" w:rsidRPr="00AE3A90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.</w:t>
      </w:r>
    </w:p>
    <w:p w14:paraId="263DAA3A" w14:textId="2216A4CC" w:rsidR="00496A52" w:rsidRPr="00496A52" w:rsidRDefault="00496A52" w:rsidP="00496A52">
      <w:pPr>
        <w:shd w:val="clear" w:color="auto" w:fill="FFFFFF"/>
        <w:spacing w:before="120" w:after="120"/>
        <w:jc w:val="both"/>
        <w:rPr>
          <w:rFonts w:eastAsia="Times New Roman" w:cstheme="minorHAnsi"/>
          <w:sz w:val="21"/>
          <w:szCs w:val="21"/>
          <w:shd w:val="clear" w:color="auto" w:fill="FFFFFF"/>
          <w:lang w:eastAsia="it-IT"/>
        </w:rPr>
      </w:pPr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L’intervento di Pauline </w:t>
      </w:r>
      <w:proofErr w:type="spellStart"/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Curnier</w:t>
      </w:r>
      <w:proofErr w:type="spellEnd"/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Jardin porta il nostro sguardo su diversi universi e condizioni femminili</w:t>
      </w:r>
      <w:r w:rsidR="0034387E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sia</w:t>
      </w:r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della storia recente </w:t>
      </w:r>
      <w:r w:rsidR="0034387E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>che</w:t>
      </w:r>
      <w:r w:rsidRPr="00496A52">
        <w:rPr>
          <w:rFonts w:eastAsia="Times New Roman" w:cstheme="minorHAnsi"/>
          <w:sz w:val="21"/>
          <w:szCs w:val="21"/>
          <w:shd w:val="clear" w:color="auto" w:fill="FFFFFF"/>
          <w:lang w:eastAsia="it-IT"/>
        </w:rPr>
        <w:t xml:space="preserve"> dell’attualità, ricordando l’intraprendenza e il ruolo storico di donne la cui storia è stata dimenticata o distorta e puntando i riflettori sulla violenza subita dai corpi femminili. </w:t>
      </w:r>
    </w:p>
    <w:p w14:paraId="4A3D9478" w14:textId="00CF1A88" w:rsidR="006C411C" w:rsidRPr="00AE3A90" w:rsidRDefault="00A04B91" w:rsidP="00CE3EF2">
      <w:pPr>
        <w:shd w:val="clear" w:color="auto" w:fill="FFFFFF"/>
        <w:spacing w:before="120" w:after="120"/>
        <w:jc w:val="both"/>
        <w:rPr>
          <w:rFonts w:cstheme="minorHAnsi"/>
          <w:color w:val="000000" w:themeColor="text1"/>
          <w:sz w:val="21"/>
          <w:szCs w:val="21"/>
        </w:rPr>
      </w:pPr>
      <w:r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Victor Man</w:t>
      </w:r>
      <w:r w:rsidR="00224AC1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224AC1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(Cluj-Napoca,</w:t>
      </w:r>
      <w:r w:rsidR="00E1475F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Romania,</w:t>
      </w:r>
      <w:r w:rsidR="00224AC1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1974)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presenta un</w:t>
      </w:r>
      <w:r w:rsidR="00D47181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importante corpus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di 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opere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realizzat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D47181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in questi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ultimi anni</w:t>
      </w:r>
      <w:r w:rsidR="00792E3D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.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792E3D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Si tratta di </w:t>
      </w:r>
      <w:r w:rsidR="00753C20" w:rsidRPr="003164FC">
        <w:rPr>
          <w:rFonts w:eastAsia="Times New Roman" w:cstheme="minorHAnsi"/>
          <w:b/>
          <w:color w:val="222222"/>
          <w:sz w:val="21"/>
          <w:szCs w:val="21"/>
          <w:shd w:val="clear" w:color="auto" w:fill="FFFFFF"/>
          <w:lang w:eastAsia="it-IT"/>
        </w:rPr>
        <w:t>dipinti</w:t>
      </w:r>
      <w:r w:rsidR="00792E3D" w:rsidRPr="003164FC">
        <w:rPr>
          <w:rFonts w:eastAsia="Times New Roman" w:cstheme="minorHAnsi"/>
          <w:b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6B1188" w:rsidRPr="003164FC">
        <w:rPr>
          <w:rFonts w:eastAsia="Times New Roman" w:cstheme="minorHAnsi"/>
          <w:b/>
          <w:color w:val="222222"/>
          <w:sz w:val="21"/>
          <w:szCs w:val="21"/>
          <w:shd w:val="clear" w:color="auto" w:fill="FFFFFF"/>
          <w:lang w:eastAsia="it-IT"/>
        </w:rPr>
        <w:t>caratterizzat</w:t>
      </w:r>
      <w:r w:rsidR="00753C20" w:rsidRPr="003164FC">
        <w:rPr>
          <w:rFonts w:eastAsia="Times New Roman" w:cstheme="minorHAnsi"/>
          <w:b/>
          <w:color w:val="222222"/>
          <w:sz w:val="21"/>
          <w:szCs w:val="21"/>
          <w:shd w:val="clear" w:color="auto" w:fill="FFFFFF"/>
          <w:lang w:eastAsia="it-IT"/>
        </w:rPr>
        <w:t>i</w:t>
      </w:r>
      <w:r w:rsidR="006B1188" w:rsidRPr="003164FC">
        <w:rPr>
          <w:rFonts w:eastAsia="Times New Roman" w:cstheme="minorHAnsi"/>
          <w:b/>
          <w:color w:val="222222"/>
          <w:sz w:val="21"/>
          <w:szCs w:val="21"/>
          <w:shd w:val="clear" w:color="auto" w:fill="FFFFFF"/>
          <w:lang w:eastAsia="it-IT"/>
        </w:rPr>
        <w:t xml:space="preserve"> da tinte scure e da una “temperatura” notturna</w:t>
      </w:r>
      <w:r w:rsidR="00792E3D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, </w:t>
      </w:r>
      <w:r w:rsidR="006C411C" w:rsidRPr="00AE3A90">
        <w:rPr>
          <w:rFonts w:cstheme="minorHAnsi"/>
          <w:color w:val="000000" w:themeColor="text1"/>
          <w:sz w:val="21"/>
          <w:szCs w:val="21"/>
        </w:rPr>
        <w:t>attraversate da una forte carica introspettiva, giocate continuamente sulla soglia di un’interpretazione che annuncia e rifiuta ogni possibilità di lettura. </w:t>
      </w:r>
    </w:p>
    <w:p w14:paraId="243995CB" w14:textId="050A4162" w:rsidR="006C411C" w:rsidRPr="00AE3A90" w:rsidRDefault="006C411C" w:rsidP="00CE3EF2">
      <w:pPr>
        <w:shd w:val="clear" w:color="auto" w:fill="FFFFFF"/>
        <w:spacing w:before="120" w:after="120"/>
        <w:jc w:val="both"/>
        <w:rPr>
          <w:rFonts w:cstheme="minorHAnsi"/>
          <w:color w:val="000000" w:themeColor="text1"/>
          <w:sz w:val="21"/>
          <w:szCs w:val="21"/>
        </w:rPr>
      </w:pPr>
      <w:r w:rsidRPr="00AE3A90">
        <w:rPr>
          <w:rFonts w:cstheme="minorHAnsi"/>
          <w:color w:val="000000" w:themeColor="text1"/>
          <w:sz w:val="21"/>
          <w:szCs w:val="21"/>
        </w:rPr>
        <w:t>Letteratura e storia dell’arte, memoria collettiva e vissuto personale sono gli elementi con i quali l’artista tesse un racconto che non segue una linea temporale definita, all’interno del quale le distinzioni tra presente e passato, finzione, immaginazione e realtà sono abolite.</w:t>
      </w:r>
    </w:p>
    <w:p w14:paraId="0A2E808C" w14:textId="4113224C" w:rsidR="00A04B91" w:rsidRPr="00AE3A90" w:rsidRDefault="00A23915" w:rsidP="00CE3EF2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I soggetti di Man sembrano attingere a elementi e contesti naturali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,</w:t>
      </w: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ma l’immagine della natura 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appare</w:t>
      </w: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filtrata e rivisitata dal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suo sguardo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ripropo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sta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in</w:t>
      </w: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D03B85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una versione tutt’altro che </w:t>
      </w:r>
      <w:r w:rsidR="00550074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edulcorata e consolatoria.</w:t>
      </w:r>
      <w:r w:rsidR="00FF29DC" w:rsidRPr="00AE3A90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it-IT"/>
        </w:rPr>
        <w:t xml:space="preserve"> 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L</w:t>
      </w:r>
      <w:r w:rsidR="00550074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a figura umana, spesso al centro delle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sue</w:t>
      </w:r>
      <w:r w:rsidR="00550074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opere, 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viene mostrata</w:t>
      </w:r>
      <w:r w:rsidR="00972CB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solo </w:t>
      </w:r>
      <w:r w:rsidR="00972CB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attraverso dettagli o punti di vista che ne evidenziano i tormenti </w:t>
      </w:r>
      <w:r w:rsidR="00C23C7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e il carattere perturbante, oscuro. </w:t>
      </w:r>
      <w:r w:rsidR="00FF29DC" w:rsidRPr="00AE3A90">
        <w:rPr>
          <w:rFonts w:cstheme="minorHAnsi"/>
          <w:color w:val="000000" w:themeColor="text1"/>
          <w:sz w:val="21"/>
          <w:szCs w:val="21"/>
        </w:rPr>
        <w:t>Man crea enigmi visivi piuttosto che fornire soluzioni interpretative e l’unica possibilità di comprensione utile per decifrare queste tele è data dalla necessità di trovare una mediazione tra pittore e osservatore, chiamati entrambi ad accettare l’indecifrabilità delle cose dietro la loro illusoria permanenza.</w:t>
      </w:r>
      <w:r w:rsidR="00CE3EF2" w:rsidRPr="00AE3A90">
        <w:rPr>
          <w:rFonts w:cstheme="minorHAnsi"/>
          <w:color w:val="000000" w:themeColor="text1"/>
          <w:sz w:val="21"/>
          <w:szCs w:val="21"/>
        </w:rPr>
        <w:t xml:space="preserve"> </w:t>
      </w:r>
      <w:r w:rsidR="00C23C7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Ma al di là dei soggetti su cui di volta in volta l’artista decide di soffermarsi, </w:t>
      </w:r>
      <w:r w:rsidR="00FF29DC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queste opere contribuiscono a creare 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un’ambientazione </w:t>
      </w:r>
      <w:r w:rsidR="00C23C7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contemplativa</w:t>
      </w:r>
      <w:r w:rsidR="00753C2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e misteriosa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in cui è la pittura </w:t>
      </w:r>
      <w:r w:rsidR="00C23C70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– con la sua irriducibile presenza – </w:t>
      </w:r>
      <w:r w:rsidR="006B1188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a illuminare lo spazio.</w:t>
      </w:r>
    </w:p>
    <w:p w14:paraId="62EC36AD" w14:textId="79C25AB8" w:rsidR="0047384C" w:rsidRDefault="00A04B91" w:rsidP="0047384C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proofErr w:type="spellStart"/>
      <w:r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Miltos</w:t>
      </w:r>
      <w:proofErr w:type="spellEnd"/>
      <w:r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Manetas</w:t>
      </w:r>
      <w:proofErr w:type="spellEnd"/>
      <w:r w:rsidR="00224AC1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(Atene, Grecia, 1964)</w:t>
      </w:r>
      <w:r w:rsid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propone un progetto </w:t>
      </w:r>
      <w:r w:rsidR="0047384C" w:rsidRPr="006F307F">
        <w:rPr>
          <w:rFonts w:eastAsia="Times New Roman" w:cstheme="minorHAnsi"/>
          <w:i/>
          <w:color w:val="222222"/>
          <w:sz w:val="21"/>
          <w:szCs w:val="21"/>
          <w:shd w:val="clear" w:color="auto" w:fill="FFFFFF"/>
          <w:lang w:eastAsia="it-IT"/>
        </w:rPr>
        <w:t>in situ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, un </w:t>
      </w:r>
      <w:r w:rsidR="0047384C" w:rsidRPr="006F307F">
        <w:rPr>
          <w:rFonts w:eastAsia="Times New Roman" w:cstheme="minorHAnsi"/>
          <w:i/>
          <w:color w:val="222222"/>
          <w:sz w:val="21"/>
          <w:szCs w:val="21"/>
          <w:shd w:val="clear" w:color="auto" w:fill="FFFFFF"/>
          <w:lang w:eastAsia="it-IT"/>
        </w:rPr>
        <w:t>working in progress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realizzato tracciando e cancellando le immagini prodotte dal suo “giovanissimo assistente” DALL-E (algoritmo di intelligenza artificiale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in grado di generare 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immagini da descrizioni testuali), "nato" il 5 gennaio 2021. DALL-E risponde a richieste del tipo "Dipingi in stile rupestre due cani che guardano cellulari e computer portatili" oppure "Disegna un</w:t>
      </w:r>
      <w:r w:rsid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serpente che spiega internet a </w:t>
      </w:r>
      <w:r w:rsidR="0047384C"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un cavallo".</w:t>
      </w:r>
    </w:p>
    <w:p w14:paraId="6D7FAEC5" w14:textId="1AFA867C" w:rsidR="0047384C" w:rsidRDefault="0047384C" w:rsidP="0047384C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C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on elementi riprodotti da tali 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immagini, </w:t>
      </w:r>
      <w:proofErr w:type="spellStart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Manetas</w:t>
      </w:r>
      <w:proofErr w:type="spellEnd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ricrea uno dei suoi celebri </w:t>
      </w:r>
      <w:r w:rsidRPr="0047384C">
        <w:rPr>
          <w:rFonts w:eastAsia="Times New Roman" w:cstheme="minorHAnsi"/>
          <w:i/>
          <w:color w:val="222222"/>
          <w:sz w:val="21"/>
          <w:szCs w:val="21"/>
          <w:shd w:val="clear" w:color="auto" w:fill="FFFFFF"/>
          <w:lang w:eastAsia="it-IT"/>
        </w:rPr>
        <w:t>#ManetasFloatingStudio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, studi fluttuanti che l’artista materializza in diversi luoghi attraverso una (anti)pittura leggera e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d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effimera prodotta versando sapone liquido sopra pigmenti di colore.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ab/>
      </w:r>
    </w:p>
    <w:p w14:paraId="11913A13" w14:textId="1C5C24AB" w:rsidR="0047384C" w:rsidRPr="0047384C" w:rsidRDefault="0047384C" w:rsidP="0047384C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Essendo </w:t>
      </w:r>
      <w:r w:rsidR="00A5187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la parete priva di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A5187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una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preparazione di base, il colore resta "appeso”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invece di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A5187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rivestirla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con una crosta cristallizzata come succede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nella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pittura murale. La superficie acquista così una fluidità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più vicina a quella di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uno scherm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o di 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computer che a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quella di 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un dipinto, 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diventa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ndo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lo sfondo cangiante dove si stratificano interventi pittorici successivi, ma anche proiezioni di altre "forme di vita digitali", dando vita a delle vere e proprie architetture o ambienti virtuali che l’artista definisce “caverne contemporanee”.</w:t>
      </w:r>
      <w:r w:rsidR="00B80287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Nel vortice di immagini che si genera, trova spazio anche la proiezione di </w:t>
      </w:r>
      <w:r w:rsidRPr="008F11DD">
        <w:rPr>
          <w:rFonts w:eastAsia="Times New Roman" w:cstheme="minorHAnsi"/>
          <w:i/>
          <w:iCs/>
          <w:color w:val="222222"/>
          <w:sz w:val="21"/>
          <w:szCs w:val="21"/>
          <w:shd w:val="clear" w:color="auto" w:fill="FFFFFF"/>
          <w:lang w:eastAsia="it-IT"/>
        </w:rPr>
        <w:t>ManintheDark.com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 (2004), un proto-NFT 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sotto 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forma di sito web, dove, come suggerisce il titolo, una figura “umanoide” fluttua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nell’oscurità, trasformandosi 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n</w:t>
      </w:r>
      <w:r w:rsidR="006F307F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ella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metafora della condizione umana di fronte alla conoscenza, in particolare a quella apparentemente infinita e inesauribile del web.</w:t>
      </w:r>
    </w:p>
    <w:p w14:paraId="0B6DA9EC" w14:textId="04ACB6CA" w:rsidR="0047384C" w:rsidRPr="0047384C" w:rsidRDefault="0047384C" w:rsidP="0047384C">
      <w:pPr>
        <w:shd w:val="clear" w:color="auto" w:fill="FFFFFF"/>
        <w:spacing w:before="120" w:after="120"/>
        <w:jc w:val="both"/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</w:pP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L’intervento di </w:t>
      </w:r>
      <w:proofErr w:type="spellStart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Manetas</w:t>
      </w:r>
      <w:proofErr w:type="spellEnd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, che accoglie il visitatore all’inizio del percorso espositivo, diventa l’incipit ideale di un dispositivo che tiene insieme esperienza estetica e sapere</w:t>
      </w:r>
      <w:r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,</w:t>
      </w:r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con i loro lati più oscuri, modificando la propria forma nel corso del tempo: anche dopo l’inaugurazione, infatti, l’artista continuerà a intervenire - notte-dopo-notte - nello spazio, assecondando il proprio impulso creativo da lui definito "</w:t>
      </w:r>
      <w:proofErr w:type="spellStart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Existential</w:t>
      </w:r>
      <w:proofErr w:type="spellEnd"/>
      <w:r w:rsidRPr="0047384C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Computing", un calcolo esistenziale.</w:t>
      </w:r>
    </w:p>
    <w:p w14:paraId="266F62B2" w14:textId="12387472" w:rsidR="00C23C70" w:rsidRPr="00AE3A90" w:rsidRDefault="00AE3A90" w:rsidP="0047384C">
      <w:pPr>
        <w:shd w:val="clear" w:color="auto" w:fill="FFFFFF"/>
        <w:spacing w:before="120" w:after="120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lastRenderedPageBreak/>
        <w:t xml:space="preserve">In mostra sarà esposta anche </w:t>
      </w:r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una rara edizione</w:t>
      </w:r>
      <w:r w:rsidR="00107471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del</w:t>
      </w:r>
      <w:r w:rsidR="00A06997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1707</w:t>
      </w:r>
      <w:r w:rsidR="00A03739" w:rsidRPr="00AE3A90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  <w:lang w:eastAsia="it-IT"/>
        </w:rPr>
        <w:t xml:space="preserve"> </w:t>
      </w:r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de</w:t>
      </w:r>
      <w:r w:rsidR="00992125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gli scritti</w:t>
      </w:r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di Giovanni della Croce tradott</w:t>
      </w:r>
      <w:r w:rsidR="00501A9D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i</w:t>
      </w:r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in italiano, prestito proveniente dalla Biblioteca </w:t>
      </w:r>
      <w:proofErr w:type="spellStart"/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>Oliveriana</w:t>
      </w:r>
      <w:proofErr w:type="spellEnd"/>
      <w:r w:rsidR="00A03739" w:rsidRPr="00AE3A90">
        <w:rPr>
          <w:rFonts w:eastAsia="Times New Roman" w:cstheme="minorHAnsi"/>
          <w:b/>
          <w:bCs/>
          <w:color w:val="222222"/>
          <w:sz w:val="21"/>
          <w:szCs w:val="21"/>
          <w:shd w:val="clear" w:color="auto" w:fill="FFFFFF"/>
          <w:lang w:eastAsia="it-IT"/>
        </w:rPr>
        <w:t xml:space="preserve"> di Pesaro.</w:t>
      </w:r>
    </w:p>
    <w:p w14:paraId="40EF59D6" w14:textId="2A31FA9B" w:rsidR="00AE3A90" w:rsidRPr="00FA3DA0" w:rsidRDefault="00FA3DA0" w:rsidP="00FA3DA0">
      <w:pPr>
        <w:shd w:val="clear" w:color="auto" w:fill="FFFFFF"/>
        <w:spacing w:before="120" w:after="120"/>
        <w:jc w:val="both"/>
        <w:rPr>
          <w:rFonts w:eastAsia="Times New Roman" w:cstheme="minorHAnsi"/>
          <w:sz w:val="21"/>
          <w:szCs w:val="21"/>
          <w:lang w:eastAsia="it-IT"/>
        </w:rPr>
      </w:pPr>
      <w:r w:rsidRPr="00FA3DA0">
        <w:rPr>
          <w:rFonts w:eastAsia="Times New Roman" w:cstheme="minorHAnsi"/>
          <w:sz w:val="21"/>
          <w:szCs w:val="21"/>
          <w:lang w:eastAsia="it-IT"/>
        </w:rPr>
        <w:t>La mostra sarà accompagnata da una pubblicazione in uscita nell</w:t>
      </w:r>
      <w:r>
        <w:rPr>
          <w:rFonts w:eastAsia="Times New Roman" w:cstheme="minorHAnsi"/>
          <w:sz w:val="21"/>
          <w:szCs w:val="21"/>
          <w:lang w:eastAsia="it-IT"/>
        </w:rPr>
        <w:t>a primavera del 2023.</w:t>
      </w:r>
    </w:p>
    <w:p w14:paraId="7A14598F" w14:textId="6E732511" w:rsidR="00AE3A90" w:rsidRDefault="00AE3A90" w:rsidP="00240D6C">
      <w:pPr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>
        <w:rPr>
          <w:rFonts w:eastAsia="Times New Roman" w:cstheme="minorHAnsi"/>
          <w:b/>
          <w:bCs/>
          <w:sz w:val="21"/>
          <w:szCs w:val="21"/>
          <w:lang w:eastAsia="it-IT"/>
        </w:rPr>
        <w:t>__</w:t>
      </w:r>
    </w:p>
    <w:p w14:paraId="5261E5ED" w14:textId="77777777" w:rsidR="00AE3A90" w:rsidRDefault="00AE3A90" w:rsidP="00240D6C">
      <w:pPr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14:paraId="0309AEA1" w14:textId="01E2EFC0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AE3A90">
        <w:rPr>
          <w:rFonts w:eastAsia="Times New Roman" w:cstheme="minorHAnsi"/>
          <w:b/>
          <w:bCs/>
          <w:sz w:val="20"/>
          <w:szCs w:val="20"/>
          <w:lang w:eastAsia="it-IT"/>
        </w:rPr>
        <w:t>Conversation</w:t>
      </w:r>
      <w:proofErr w:type="spellEnd"/>
      <w:r w:rsidRPr="00AE3A90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b/>
          <w:bCs/>
          <w:sz w:val="20"/>
          <w:szCs w:val="20"/>
          <w:lang w:eastAsia="it-IT"/>
        </w:rPr>
        <w:t>Piece</w:t>
      </w:r>
      <w:proofErr w:type="spellEnd"/>
      <w:r w:rsidRPr="00AE3A90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– il progetto</w:t>
      </w:r>
    </w:p>
    <w:p w14:paraId="1E8FF608" w14:textId="77777777" w:rsidR="00792E3D" w:rsidRPr="00AE3A90" w:rsidRDefault="00A04B91" w:rsidP="00240D6C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Conversation</w:t>
      </w:r>
      <w:proofErr w:type="spellEnd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Piece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nasce dalla volontà della Fondazione Memmo di monitorare costantemente la scena artistica contemporanea della città e, in particolare, l’attività delle accademie e degli istituti di cultura stranieri, dove tradizionalmente completano la loro formazione nuove generazioni di artisti provenienti da tutto il mondo. Attraverso queste mostre e altre iniziative</w:t>
      </w:r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la Fondazione Memmo vuole porsi come un amplificatore del lavoro di queste istituzioni.</w:t>
      </w:r>
    </w:p>
    <w:p w14:paraId="4B3BA027" w14:textId="2F605B01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Il titolo del ciclo si ispira a uno dei film più famosi di Luchino Visconti, </w:t>
      </w:r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Gruppo di Famiglia in un interno 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(</w:t>
      </w: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Conversation</w:t>
      </w:r>
      <w:proofErr w:type="spellEnd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Piece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1974), una chiara metafora del confronto tra generazioni e dei rapporti di odio e amore tra antico e moderno; ma </w:t>
      </w: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Conversation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Piece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era anche un genere pittorico diffuso tra XVII e XVIII sec., caratterizzato da gruppi di persone in conversazione tra loro o colti in atteggiamenti di vita familiare. </w:t>
      </w:r>
    </w:p>
    <w:p w14:paraId="497BC99D" w14:textId="77777777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La mostra, oltre a rappresentare un’occasione di confronto e di dialogo</w:t>
      </w:r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con Roma, si offre come momento di discussione tra</w:t>
      </w:r>
      <w:r w:rsidRPr="00AE3A90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personalità artistiche differenti tra loro nell’intento di far convergere energie, saperi e metodi diversi in un unico evento espositivo.</w:t>
      </w:r>
    </w:p>
    <w:p w14:paraId="2CF276E2" w14:textId="069F7DD2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Negli anni hanno partecipato quasi quaranta artisti internazionali fra cui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Yto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Barrada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Eric Baudelaire, Rossella Biscotti, </w:t>
      </w:r>
      <w:proofErr w:type="spellStart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Jos</w:t>
      </w:r>
      <w:proofErr w:type="spellEnd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de </w:t>
      </w:r>
      <w:proofErr w:type="spellStart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Gruyter</w:t>
      </w:r>
      <w:proofErr w:type="spellEnd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&amp; Harald </w:t>
      </w:r>
      <w:proofErr w:type="spellStart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Thys</w:t>
      </w:r>
      <w:proofErr w:type="spellEnd"/>
      <w:r w:rsidR="00792E3D"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Piero Golia, Francesca Grilli,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Invernomuto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Jonathan Monk, Philippe Rahm, Julian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Rosefeldt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, Marinella Senatore.</w:t>
      </w:r>
    </w:p>
    <w:p w14:paraId="6CC796B0" w14:textId="77777777" w:rsidR="00A04B91" w:rsidRPr="00AE3A90" w:rsidRDefault="00A04B91" w:rsidP="00A04B91">
      <w:pPr>
        <w:shd w:val="clear" w:color="auto" w:fill="FFFFFF"/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sz w:val="20"/>
          <w:szCs w:val="20"/>
          <w:lang w:eastAsia="it-IT"/>
        </w:rPr>
        <w:t> </w:t>
      </w:r>
    </w:p>
    <w:p w14:paraId="3FECCEEE" w14:textId="77777777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Fondazione Memmo</w:t>
      </w:r>
    </w:p>
    <w:p w14:paraId="7ACB5700" w14:textId="77777777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La Fondazione Memmo nasce nel 1990 dal desiderio di Roberto Memmo di dar vita a un’attività culturale mirata ad avvicinare il mondo dell’arte al vasto pubblico attraverso la diretta conoscenza di capolavori di tutti i tempi e delle più varie civiltà. </w:t>
      </w:r>
    </w:p>
    <w:p w14:paraId="65D59355" w14:textId="77777777" w:rsidR="00A04B91" w:rsidRPr="00AE3A90" w:rsidRDefault="00A04B91" w:rsidP="00240D6C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A partire dal 2012, grazie all’iniziativa di Fabiana Marenghi Vaselli Bond e Anna d’Amelio Carbone è attivo un nuovo programma espositivo interamente dedicato al panorama artistico contemporaneo. Contribuire allo sviluppo del tessuto culturale nel territorio, connettersi a realtà internazionali, aprendo un dialogo con le altre istituzioni e promuovere l'interazione fra gli artisti e la città di Roma sono tra gli obiettivi della Fondazione Memmo. </w:t>
      </w:r>
    </w:p>
    <w:p w14:paraId="434A490A" w14:textId="5D0969E4" w:rsidR="00A03739" w:rsidRPr="00AE3A90" w:rsidRDefault="00A04B91" w:rsidP="00AE3A90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Performance, residenze, talk, laboratori didattici e pubblicazioni sono quindi l’occasione per promuovere il presente, come un osservatorio dedicato alla contemporaneità, per contribuire allo sviluppo del nostro futuro. </w:t>
      </w:r>
      <w:r w:rsid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Nel 2018 la Fondazione Memmo si aggiudica il prestigioso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Montblanc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 de la Culture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Arts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Patronage Award, riconoscimento grazie al quale, nel gennaio 2020, avvierà un programma di residenze a Londra, in collaborazione con </w:t>
      </w:r>
      <w:proofErr w:type="spellStart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Gasworks</w:t>
      </w:r>
      <w:proofErr w:type="spellEnd"/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, dedicato agli artisti italiani, proseguendo in questo modo l’attività di confronto, scambio e connessione tra artisti e istituzioni di contesti diversi. Gli artisti finora coinvolti sono Diego Marcon (2020)</w:t>
      </w:r>
      <w:r w:rsidR="00DA7A8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, Adelaide Cioni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(202</w:t>
      </w:r>
      <w:r w:rsidR="00DA7A8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2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)</w:t>
      </w:r>
      <w:r w:rsidR="00DA7A8D"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 Francis </w:t>
      </w:r>
      <w:proofErr w:type="spellStart"/>
      <w:r w:rsidR="00DA7A8D" w:rsidRPr="00AE3A90">
        <w:rPr>
          <w:rFonts w:eastAsia="Times New Roman" w:cstheme="minorHAnsi"/>
          <w:color w:val="000000"/>
          <w:sz w:val="20"/>
          <w:szCs w:val="20"/>
          <w:lang w:eastAsia="it-IT"/>
        </w:rPr>
        <w:t>Offman</w:t>
      </w:r>
      <w:proofErr w:type="spellEnd"/>
      <w:r w:rsidR="00DA7A8D" w:rsidRPr="00AE3A90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(2023)</w:t>
      </w:r>
      <w:r w:rsidRPr="00AE3A90">
        <w:rPr>
          <w:rFonts w:eastAsia="Times New Roman" w:cstheme="minorHAnsi"/>
          <w:color w:val="000000"/>
          <w:sz w:val="20"/>
          <w:szCs w:val="20"/>
          <w:lang w:eastAsia="it-IT"/>
        </w:rPr>
        <w:t>.</w:t>
      </w:r>
    </w:p>
    <w:p w14:paraId="644A3ACF" w14:textId="266F7259" w:rsidR="00A04B91" w:rsidRDefault="00A04B91" w:rsidP="00AE3A90">
      <w:pPr>
        <w:spacing w:before="120" w:after="120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Roma, </w:t>
      </w:r>
      <w:r w:rsidR="00AC1BD6" w:rsidRPr="00AE3A90">
        <w:rPr>
          <w:rFonts w:eastAsia="Times New Roman" w:cstheme="minorHAnsi"/>
          <w:color w:val="000000"/>
          <w:sz w:val="21"/>
          <w:szCs w:val="21"/>
          <w:lang w:eastAsia="it-IT"/>
        </w:rPr>
        <w:t>novembre</w:t>
      </w: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2022</w:t>
      </w:r>
    </w:p>
    <w:p w14:paraId="3BDB21F9" w14:textId="77777777" w:rsidR="008F11DD" w:rsidRDefault="008F11DD" w:rsidP="00AE3A90">
      <w:pPr>
        <w:spacing w:before="120" w:after="120"/>
        <w:rPr>
          <w:rFonts w:eastAsia="Times New Roman" w:cstheme="minorHAnsi"/>
          <w:b/>
          <w:bCs/>
          <w:sz w:val="21"/>
          <w:szCs w:val="21"/>
          <w:u w:val="single"/>
          <w:lang w:eastAsia="it-IT"/>
        </w:rPr>
      </w:pPr>
    </w:p>
    <w:p w14:paraId="356E2712" w14:textId="261CD9C5" w:rsidR="00A03739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0E15B6">
        <w:rPr>
          <w:rFonts w:eastAsia="Times New Roman" w:cstheme="minorHAnsi"/>
          <w:b/>
          <w:bCs/>
          <w:sz w:val="21"/>
          <w:szCs w:val="21"/>
          <w:u w:val="single"/>
          <w:lang w:eastAsia="it-IT"/>
        </w:rPr>
        <w:t>M</w:t>
      </w:r>
      <w:r w:rsidR="00AC1BD6" w:rsidRPr="000E15B6">
        <w:rPr>
          <w:rFonts w:eastAsia="Times New Roman" w:cstheme="minorHAnsi"/>
          <w:b/>
          <w:bCs/>
          <w:sz w:val="21"/>
          <w:szCs w:val="21"/>
          <w:u w:val="single"/>
          <w:lang w:eastAsia="it-IT"/>
        </w:rPr>
        <w:t>ateriali stampa e foto al link:</w:t>
      </w:r>
      <w:r w:rsidR="000E15B6" w:rsidRPr="000E15B6">
        <w:rPr>
          <w:rFonts w:eastAsia="Times New Roman" w:cstheme="minorHAnsi"/>
          <w:b/>
          <w:bCs/>
          <w:sz w:val="21"/>
          <w:szCs w:val="21"/>
          <w:u w:val="single"/>
          <w:lang w:eastAsia="it-IT"/>
        </w:rPr>
        <w:t xml:space="preserve"> </w:t>
      </w:r>
      <w:hyperlink r:id="rId6" w:history="1">
        <w:r w:rsidR="000E15B6" w:rsidRPr="000E15B6">
          <w:rPr>
            <w:rStyle w:val="Collegamentoipertestuale"/>
            <w:rFonts w:eastAsia="Times New Roman" w:cstheme="minorHAnsi"/>
            <w:b/>
            <w:bCs/>
            <w:sz w:val="21"/>
            <w:szCs w:val="21"/>
            <w:lang w:eastAsia="it-IT"/>
          </w:rPr>
          <w:t>https://www.dropbox.com/sh/w9glzwvemrz52m4/AABTdjaEdIp7ecl5AmNkXoc5a?dl=0</w:t>
        </w:r>
      </w:hyperlink>
      <w:r w:rsidR="000E15B6">
        <w:rPr>
          <w:rFonts w:eastAsia="Times New Roman" w:cstheme="minorHAnsi"/>
          <w:b/>
          <w:bCs/>
          <w:color w:val="FF0000"/>
          <w:sz w:val="21"/>
          <w:szCs w:val="21"/>
          <w:u w:val="single"/>
          <w:lang w:eastAsia="it-IT"/>
        </w:rPr>
        <w:t xml:space="preserve"> </w:t>
      </w:r>
    </w:p>
    <w:p w14:paraId="61DD236B" w14:textId="77777777" w:rsidR="00AE3A90" w:rsidRPr="00AE3A90" w:rsidRDefault="00AE3A90" w:rsidP="00AE3A90">
      <w:pPr>
        <w:spacing w:before="120" w:after="120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it-IT"/>
        </w:rPr>
      </w:pPr>
    </w:p>
    <w:p w14:paraId="3A16880E" w14:textId="2EE9FEB5" w:rsidR="00A04B91" w:rsidRPr="00AE3A90" w:rsidRDefault="00A04B91" w:rsidP="00AE3A90">
      <w:pPr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it-IT"/>
        </w:rPr>
        <w:t>INFORMAZIONI</w:t>
      </w:r>
    </w:p>
    <w:p w14:paraId="0D6E5934" w14:textId="2BFDD6CA" w:rsidR="00A04B91" w:rsidRPr="00AE3A90" w:rsidRDefault="00A04B91" w:rsidP="00AE3A90">
      <w:pPr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Mostra: </w:t>
      </w:r>
      <w:proofErr w:type="spellStart"/>
      <w:r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Conversation</w:t>
      </w:r>
      <w:proofErr w:type="spellEnd"/>
      <w:r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 xml:space="preserve"> </w:t>
      </w:r>
      <w:proofErr w:type="spellStart"/>
      <w:r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Piece</w:t>
      </w:r>
      <w:proofErr w:type="spellEnd"/>
      <w:r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 xml:space="preserve"> | Part VIII –</w:t>
      </w:r>
      <w:r w:rsidR="001D1B81"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 xml:space="preserve"> </w:t>
      </w:r>
      <w:r w:rsidR="000F0144" w:rsidRPr="00AE3A90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Notte Oscura</w:t>
      </w:r>
    </w:p>
    <w:p w14:paraId="5D60EABE" w14:textId="77777777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Curatore: Marcello </w:t>
      </w:r>
      <w:proofErr w:type="spellStart"/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Smarrelli</w:t>
      </w:r>
      <w:proofErr w:type="spellEnd"/>
    </w:p>
    <w:p w14:paraId="6A1A6678" w14:textId="77777777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Assistente curatore: Saverio </w:t>
      </w:r>
      <w:proofErr w:type="spellStart"/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Verini</w:t>
      </w:r>
      <w:proofErr w:type="spellEnd"/>
    </w:p>
    <w:p w14:paraId="11D9F592" w14:textId="77777777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Luogo: Fondazione Memmo, via Fontanella Borghese 56/b, 00186 Roma</w:t>
      </w:r>
    </w:p>
    <w:p w14:paraId="71AE8BB2" w14:textId="52BBBABF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Apertura al pubblico: </w:t>
      </w: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12 dicembre 2022 </w:t>
      </w:r>
      <w:r w:rsidR="000F0144"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>-</w:t>
      </w:r>
      <w:r w:rsidRPr="00AE3A90">
        <w:rPr>
          <w:rFonts w:eastAsia="Times New Roman" w:cstheme="minorHAnsi"/>
          <w:color w:val="222222"/>
          <w:sz w:val="21"/>
          <w:szCs w:val="21"/>
          <w:shd w:val="clear" w:color="auto" w:fill="FFFFFF"/>
          <w:lang w:eastAsia="it-IT"/>
        </w:rPr>
        <w:t xml:space="preserve"> 26 marzo 2023</w:t>
      </w:r>
    </w:p>
    <w:p w14:paraId="50322B91" w14:textId="77777777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Orario: tutti i giorni dalle 11.00 alle 18.00 (martedì chiuso)</w:t>
      </w:r>
    </w:p>
    <w:p w14:paraId="2FBE35EA" w14:textId="77777777" w:rsidR="00A04B91" w:rsidRPr="00AE3A90" w:rsidRDefault="00A04B91" w:rsidP="00AE3A9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Ingresso libero</w:t>
      </w:r>
    </w:p>
    <w:p w14:paraId="6C7963AA" w14:textId="1C8F8F75" w:rsidR="00A04B91" w:rsidRDefault="00A04B91" w:rsidP="00FA3DA0">
      <w:pPr>
        <w:spacing w:before="120" w:after="120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Informazioni: Benedetta Rivelli: +39 06 68136598 | </w:t>
      </w:r>
      <w:hyperlink r:id="rId7" w:history="1">
        <w:r w:rsidRPr="00AE3A90">
          <w:rPr>
            <w:rFonts w:eastAsia="Times New Roman" w:cstheme="minorHAnsi"/>
            <w:color w:val="000000"/>
            <w:sz w:val="21"/>
            <w:szCs w:val="21"/>
            <w:u w:val="single"/>
            <w:lang w:eastAsia="it-IT"/>
          </w:rPr>
          <w:t>info@fondazionememmo.it</w:t>
        </w:r>
      </w:hyperlink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| </w:t>
      </w:r>
      <w:hyperlink r:id="rId8" w:history="1">
        <w:r w:rsidRPr="00AE3A90">
          <w:rPr>
            <w:rFonts w:eastAsia="Times New Roman" w:cstheme="minorHAnsi"/>
            <w:color w:val="000000"/>
            <w:sz w:val="21"/>
            <w:szCs w:val="21"/>
            <w:u w:val="single"/>
            <w:lang w:eastAsia="it-IT"/>
          </w:rPr>
          <w:t>www.fondazionememmo.it</w:t>
        </w:r>
      </w:hyperlink>
    </w:p>
    <w:p w14:paraId="0CF22124" w14:textId="77777777" w:rsidR="008F11DD" w:rsidRDefault="008F11DD" w:rsidP="00A04B91">
      <w:pPr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it-IT"/>
        </w:rPr>
      </w:pPr>
    </w:p>
    <w:p w14:paraId="4B50F4A3" w14:textId="3FEE2B35" w:rsidR="000F0144" w:rsidRPr="00AE3A90" w:rsidRDefault="00A04B91" w:rsidP="00A04B91">
      <w:pPr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it-IT"/>
        </w:rPr>
      </w:pPr>
      <w:r w:rsidRPr="00AE3A9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it-IT"/>
        </w:rPr>
        <w:lastRenderedPageBreak/>
        <w:t>UFFICIO STAMPA MOSTRA</w:t>
      </w:r>
    </w:p>
    <w:p w14:paraId="52C6F34A" w14:textId="77777777" w:rsidR="00A04B91" w:rsidRPr="00AE3A90" w:rsidRDefault="00A04B91" w:rsidP="00A04B91">
      <w:pPr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Maria </w:t>
      </w:r>
      <w:proofErr w:type="spellStart"/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Bonmassar</w:t>
      </w:r>
      <w:proofErr w:type="spellEnd"/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> </w:t>
      </w:r>
    </w:p>
    <w:p w14:paraId="1E2B29DB" w14:textId="0EBD307A" w:rsidR="00AE3A90" w:rsidRPr="00FA3DA0" w:rsidRDefault="00A04B91" w:rsidP="00CE3EF2">
      <w:pPr>
        <w:jc w:val="both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color w:val="000000"/>
          <w:sz w:val="21"/>
          <w:szCs w:val="21"/>
          <w:lang w:eastAsia="it-IT"/>
        </w:rPr>
        <w:t xml:space="preserve">ufficio: +39 06 4825370 / cellulare: + 39 335 490311 | </w:t>
      </w:r>
      <w:hyperlink r:id="rId9" w:history="1">
        <w:r w:rsidRPr="00AE3A90">
          <w:rPr>
            <w:rFonts w:eastAsia="Times New Roman" w:cstheme="minorHAnsi"/>
            <w:color w:val="000000"/>
            <w:sz w:val="21"/>
            <w:szCs w:val="21"/>
            <w:u w:val="single"/>
            <w:lang w:eastAsia="it-IT"/>
          </w:rPr>
          <w:t>ufficiostampa@mariabonmassar.com</w:t>
        </w:r>
      </w:hyperlink>
    </w:p>
    <w:p w14:paraId="481863F7" w14:textId="6868F927" w:rsidR="00696920" w:rsidRPr="00AE3A90" w:rsidRDefault="00CE3EF2" w:rsidP="00CE3EF2">
      <w:pPr>
        <w:jc w:val="both"/>
        <w:rPr>
          <w:rFonts w:eastAsia="Times New Roman" w:cstheme="minorHAnsi"/>
          <w:sz w:val="21"/>
          <w:szCs w:val="21"/>
          <w:lang w:eastAsia="it-IT"/>
        </w:rPr>
      </w:pPr>
      <w:r w:rsidRPr="00AE3A90">
        <w:rPr>
          <w:rFonts w:eastAsia="Times New Roman" w:cstheme="minorHAnsi"/>
          <w:b/>
          <w:bCs/>
          <w:color w:val="000000"/>
          <w:sz w:val="21"/>
          <w:szCs w:val="21"/>
          <w:lang w:eastAsia="it-IT"/>
        </w:rPr>
        <w:br/>
      </w:r>
      <w:r w:rsidR="00A04B91" w:rsidRPr="00AE3A90">
        <w:rPr>
          <w:rFonts w:eastAsia="Times New Roman" w:cstheme="minorHAnsi"/>
          <w:b/>
          <w:bCs/>
          <w:color w:val="000000"/>
          <w:sz w:val="21"/>
          <w:szCs w:val="21"/>
          <w:lang w:eastAsia="it-IT"/>
        </w:rPr>
        <w:t>Grazie a:</w:t>
      </w:r>
      <w:r w:rsidRPr="00AE3A90">
        <w:rPr>
          <w:rFonts w:eastAsia="Times New Roman" w:cstheme="minorHAnsi"/>
          <w:b/>
          <w:bCs/>
          <w:color w:val="000000"/>
          <w:sz w:val="21"/>
          <w:szCs w:val="21"/>
          <w:lang w:eastAsia="it-IT"/>
        </w:rPr>
        <w:tab/>
      </w:r>
      <w:r w:rsidR="00A04B91" w:rsidRPr="00AE3A90">
        <w:rPr>
          <w:rFonts w:eastAsia="Times New Roman" w:cstheme="minorHAnsi"/>
          <w:sz w:val="21"/>
          <w:szCs w:val="21"/>
          <w:lang w:eastAsia="it-IT"/>
        </w:rPr>
        <w:br/>
      </w:r>
      <w:r w:rsidR="00A04B91" w:rsidRPr="00AE3A90">
        <w:rPr>
          <w:rFonts w:eastAsia="Times New Roman" w:cstheme="minorHAnsi"/>
          <w:noProof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67D6FA0B" wp14:editId="7D9F0E84">
            <wp:extent cx="2419350" cy="927546"/>
            <wp:effectExtent l="0" t="0" r="0" b="635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37" b="39979"/>
                    <a:stretch/>
                  </pic:blipFill>
                  <pic:spPr bwMode="auto">
                    <a:xfrm>
                      <a:off x="0" y="0"/>
                      <a:ext cx="2435501" cy="9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920" w:rsidRPr="00AE3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91"/>
    <w:rsid w:val="00016791"/>
    <w:rsid w:val="00035D9D"/>
    <w:rsid w:val="000A45D5"/>
    <w:rsid w:val="000E15B6"/>
    <w:rsid w:val="000F0144"/>
    <w:rsid w:val="00107471"/>
    <w:rsid w:val="00140BFD"/>
    <w:rsid w:val="00156163"/>
    <w:rsid w:val="00163BBA"/>
    <w:rsid w:val="0018517E"/>
    <w:rsid w:val="001B4D14"/>
    <w:rsid w:val="001D1B81"/>
    <w:rsid w:val="00224AC1"/>
    <w:rsid w:val="00231713"/>
    <w:rsid w:val="00234891"/>
    <w:rsid w:val="00240D6C"/>
    <w:rsid w:val="00257422"/>
    <w:rsid w:val="002B38EC"/>
    <w:rsid w:val="003151BA"/>
    <w:rsid w:val="003164FC"/>
    <w:rsid w:val="0034387E"/>
    <w:rsid w:val="003D379C"/>
    <w:rsid w:val="0040035F"/>
    <w:rsid w:val="0047384C"/>
    <w:rsid w:val="00496A52"/>
    <w:rsid w:val="004B364D"/>
    <w:rsid w:val="004E6786"/>
    <w:rsid w:val="004E6B0D"/>
    <w:rsid w:val="00501A9D"/>
    <w:rsid w:val="005050E5"/>
    <w:rsid w:val="00550074"/>
    <w:rsid w:val="005B7749"/>
    <w:rsid w:val="005B7982"/>
    <w:rsid w:val="005D09FE"/>
    <w:rsid w:val="00600A75"/>
    <w:rsid w:val="00600C40"/>
    <w:rsid w:val="00696920"/>
    <w:rsid w:val="006A62A6"/>
    <w:rsid w:val="006B1188"/>
    <w:rsid w:val="006B445E"/>
    <w:rsid w:val="006C411C"/>
    <w:rsid w:val="006C4892"/>
    <w:rsid w:val="006D3092"/>
    <w:rsid w:val="006E5398"/>
    <w:rsid w:val="006F307F"/>
    <w:rsid w:val="0071442E"/>
    <w:rsid w:val="00720359"/>
    <w:rsid w:val="007441CE"/>
    <w:rsid w:val="00753C20"/>
    <w:rsid w:val="007549D2"/>
    <w:rsid w:val="00762CCF"/>
    <w:rsid w:val="00792E3D"/>
    <w:rsid w:val="00826626"/>
    <w:rsid w:val="00841B8C"/>
    <w:rsid w:val="00844779"/>
    <w:rsid w:val="008F11DD"/>
    <w:rsid w:val="00900BB3"/>
    <w:rsid w:val="00965FBF"/>
    <w:rsid w:val="00972CBC"/>
    <w:rsid w:val="00974C3E"/>
    <w:rsid w:val="00992125"/>
    <w:rsid w:val="009C7399"/>
    <w:rsid w:val="00A03739"/>
    <w:rsid w:val="00A04B91"/>
    <w:rsid w:val="00A06997"/>
    <w:rsid w:val="00A23915"/>
    <w:rsid w:val="00A46E60"/>
    <w:rsid w:val="00A51870"/>
    <w:rsid w:val="00A82AC4"/>
    <w:rsid w:val="00AC1BD6"/>
    <w:rsid w:val="00AD0AC2"/>
    <w:rsid w:val="00AE3A90"/>
    <w:rsid w:val="00B145FC"/>
    <w:rsid w:val="00B80287"/>
    <w:rsid w:val="00B8596B"/>
    <w:rsid w:val="00C23C70"/>
    <w:rsid w:val="00C777C2"/>
    <w:rsid w:val="00CE3EF2"/>
    <w:rsid w:val="00D03B85"/>
    <w:rsid w:val="00D157A2"/>
    <w:rsid w:val="00D20D6B"/>
    <w:rsid w:val="00D30A8B"/>
    <w:rsid w:val="00D47181"/>
    <w:rsid w:val="00D93CA3"/>
    <w:rsid w:val="00DA7A8D"/>
    <w:rsid w:val="00DF07BA"/>
    <w:rsid w:val="00E1475F"/>
    <w:rsid w:val="00E51F53"/>
    <w:rsid w:val="00E67342"/>
    <w:rsid w:val="00E81217"/>
    <w:rsid w:val="00E8222B"/>
    <w:rsid w:val="00EB3494"/>
    <w:rsid w:val="00EE35A8"/>
    <w:rsid w:val="00F005EA"/>
    <w:rsid w:val="00F144B2"/>
    <w:rsid w:val="00F41E5E"/>
    <w:rsid w:val="00F54490"/>
    <w:rsid w:val="00F761FB"/>
    <w:rsid w:val="00F92FAF"/>
    <w:rsid w:val="00FA3DA0"/>
    <w:rsid w:val="00FD240C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0DC9"/>
  <w15:chartTrackingRefBased/>
  <w15:docId w15:val="{F0947445-7825-3749-963A-3BC1EED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1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1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aliases w:val="Indice"/>
    <w:basedOn w:val="Normale"/>
    <w:next w:val="Normale"/>
    <w:uiPriority w:val="39"/>
    <w:unhideWhenUsed/>
    <w:qFormat/>
    <w:rsid w:val="00E51F53"/>
    <w:pPr>
      <w:spacing w:before="480" w:line="276" w:lineRule="auto"/>
    </w:pPr>
    <w:rPr>
      <w:rFonts w:ascii="Palatino Linotype" w:eastAsia="Times New Roman" w:hAnsi="Palatino Linotype" w:cs="Times New Roman"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4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4B9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84C"/>
    <w:rPr>
      <w:color w:val="954F72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A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w9glzwvemrz52m4/AABTdjaEdIp7ecl5AmNkXoc5a?dl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89868-C5A2-4D60-A04C-D960D76B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Donnini</dc:creator>
  <cp:keywords/>
  <dc:description/>
  <cp:lastModifiedBy>Maria</cp:lastModifiedBy>
  <cp:revision>3</cp:revision>
  <dcterms:created xsi:type="dcterms:W3CDTF">2022-11-09T14:36:00Z</dcterms:created>
  <dcterms:modified xsi:type="dcterms:W3CDTF">2022-11-09T14:37:00Z</dcterms:modified>
</cp:coreProperties>
</file>